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2317B28F" w14:textId="15F3C431" w:rsidR="00A6150B" w:rsidRDefault="00E84FC5" w:rsidP="00325FB4">
      <w:pPr>
        <w:pStyle w:val="Heading2"/>
        <w:spacing w:before="0"/>
        <w:rPr>
          <w:rFonts w:eastAsia="Arial"/>
          <w:b/>
          <w:sz w:val="36"/>
          <w:szCs w:val="36"/>
        </w:rPr>
      </w:pPr>
      <w:r>
        <w:rPr>
          <w:rFonts w:eastAsia="Arial"/>
          <w:b/>
          <w:sz w:val="36"/>
          <w:szCs w:val="36"/>
        </w:rPr>
        <w:t>Driver Assistance System Safety &amp; Security</w:t>
      </w:r>
      <w:r w:rsidR="00C94979">
        <w:rPr>
          <w:rFonts w:eastAsia="Arial"/>
          <w:b/>
          <w:sz w:val="36"/>
          <w:szCs w:val="36"/>
        </w:rPr>
        <w:t xml:space="preserve"> Case Study</w:t>
      </w:r>
    </w:p>
    <w:p w14:paraId="37133866" w14:textId="24E554EA" w:rsidR="00325FB4" w:rsidRDefault="00325FB4">
      <w:pPr>
        <w:spacing w:after="160" w:line="259" w:lineRule="auto"/>
      </w:pPr>
    </w:p>
    <w:p w14:paraId="0CF74F4E" w14:textId="06AA22F4" w:rsidR="006262DB" w:rsidRDefault="006262DB">
      <w:pPr>
        <w:spacing w:after="160" w:line="259" w:lineRule="auto"/>
      </w:pPr>
    </w:p>
    <w:p w14:paraId="480BA649" w14:textId="1DADF073" w:rsidR="006262DB" w:rsidRDefault="006262DB" w:rsidP="006262DB">
      <w:pPr>
        <w:pStyle w:val="Heading1"/>
      </w:pPr>
      <w:r w:rsidRPr="00CA161B">
        <w:rPr>
          <w:rFonts w:cstheme="majorHAnsi"/>
          <w:b/>
          <w:bCs/>
          <w:sz w:val="36"/>
          <w:szCs w:val="36"/>
        </w:rPr>
        <w:t>Bastian Tenbergen</w:t>
      </w: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6D78498F" w:rsidR="00325FB4" w:rsidRPr="00325FB4" w:rsidRDefault="00130AF2">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47E40456"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lastRenderedPageBreak/>
        <w:t xml:space="preserve">Copyright 2021 Bastian Tenbergen. All Rights Reserved. </w:t>
      </w:r>
    </w:p>
    <w:p w14:paraId="1187275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08FD151E"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NO WARRANTY </w:t>
      </w:r>
    </w:p>
    <w:p w14:paraId="701FD193"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THIS MATERIAL IS FURNISHED ON AN "AS-IS" BASIS. THE AUTHOR MAKES NO WARRANTIES OF ANY KIND, EITHER EXPRESSED OR IMPLIED, AS TO ANY MATTER INCLUDING, BUT NOT LIMITED TO, WARRANTY OF FITNESS FOR PURPOSE OR MERCHANTABILITY, EXCLUSIVITY, OR RESULTS OBTAINED FROM USE OF THE MATERIAL. THE AUTHOR DOES NOT MAKE ANY WARRANTY OF ANY KIND WITH RESPECT TO FREEDOM FROM PATENT, TRADEMARK, OR COPYRIGHT INFRINGEMENT. </w:t>
      </w:r>
    </w:p>
    <w:p w14:paraId="0FB7DEA7"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1BE57606"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 xml:space="preserve">Use of any trademarks in this report is not intended in any way to infringe on the rights of the trademark holder. </w:t>
      </w:r>
    </w:p>
    <w:p w14:paraId="4CED975A"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51D422FF"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Internal use. Permission to reproduce this document and to prepare derivative works from this document for internal use is granted, provided the copyright and “No Warranty” statements are included with all reproductions and derivative works.</w:t>
      </w:r>
    </w:p>
    <w:p w14:paraId="524F7F88" w14:textId="77777777" w:rsidR="00C94979" w:rsidRPr="00C94979" w:rsidRDefault="00C94979" w:rsidP="00C94979">
      <w:pPr>
        <w:pStyle w:val="Heading2"/>
        <w:rPr>
          <w:rFonts w:ascii="Times New Roman" w:eastAsia="Times New Roman" w:hAnsi="Times New Roman" w:cs="Times New Roman"/>
          <w:color w:val="auto"/>
          <w:sz w:val="24"/>
          <w:szCs w:val="24"/>
        </w:rPr>
      </w:pPr>
    </w:p>
    <w:p w14:paraId="4EDC57A7" w14:textId="77777777" w:rsidR="00C94979" w:rsidRPr="00C94979" w:rsidRDefault="00C94979" w:rsidP="00C94979">
      <w:pPr>
        <w:pStyle w:val="Heading2"/>
        <w:rPr>
          <w:rFonts w:ascii="Times New Roman" w:eastAsia="Times New Roman" w:hAnsi="Times New Roman" w:cs="Times New Roman"/>
          <w:color w:val="auto"/>
          <w:sz w:val="24"/>
          <w:szCs w:val="24"/>
        </w:rPr>
      </w:pPr>
      <w:r w:rsidRPr="00C94979">
        <w:rPr>
          <w:rFonts w:ascii="Times New Roman" w:eastAsia="Times New Roman" w:hAnsi="Times New Roman" w:cs="Times New Roman"/>
          <w:color w:val="auto"/>
          <w:sz w:val="24"/>
          <w:szCs w:val="24"/>
        </w:rPr>
        <w:t>External use. This document may be reproduced in its entirety, without modification, and freely distributed in written or electronic form without requesting formal permission. Permission is required for any other external and/or commercial use. Requests for permission should be directed to the author.</w:t>
      </w:r>
    </w:p>
    <w:p w14:paraId="5531173C" w14:textId="761B73F0" w:rsidR="00A9595C" w:rsidRPr="00325FB4" w:rsidRDefault="00C94979" w:rsidP="00C94979">
      <w:pPr>
        <w:pStyle w:val="Heading2"/>
        <w:spacing w:before="0"/>
        <w:rPr>
          <w:rFonts w:eastAsia="Arial"/>
          <w:b/>
          <w:sz w:val="32"/>
          <w:szCs w:val="32"/>
        </w:rPr>
      </w:pPr>
      <w:r w:rsidRPr="00C94979">
        <w:rPr>
          <w:rFonts w:ascii="Times New Roman" w:eastAsia="Times New Roman" w:hAnsi="Times New Roman" w:cs="Times New Roman"/>
          <w:color w:val="auto"/>
          <w:sz w:val="24"/>
          <w:szCs w:val="24"/>
        </w:rPr>
        <w:t> </w:t>
      </w: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29130E99" w:rsidR="00D82BA3" w:rsidRPr="00325FB4" w:rsidRDefault="009B7C32" w:rsidP="00D82BA3">
      <w:pPr>
        <w:rPr>
          <w:rFonts w:asciiTheme="minorHAnsi" w:eastAsia="Arial" w:hAnsiTheme="minorHAnsi"/>
          <w:b/>
          <w:bCs/>
          <w:sz w:val="24"/>
          <w:szCs w:val="22"/>
        </w:rPr>
      </w:pPr>
      <w:r>
        <w:rPr>
          <w:rFonts w:asciiTheme="minorHAnsi" w:eastAsia="Arial" w:hAnsiTheme="minorHAnsi"/>
          <w:b/>
          <w:bCs/>
          <w:sz w:val="24"/>
          <w:szCs w:val="22"/>
        </w:rPr>
        <w:lastRenderedPageBreak/>
        <w:t>Driver Assistance System Safety &amp; Security</w:t>
      </w:r>
    </w:p>
    <w:p w14:paraId="701E3F9A" w14:textId="537AF75F" w:rsidR="00575DC8" w:rsidRDefault="00575DC8" w:rsidP="00575DC8">
      <w:pPr>
        <w:rPr>
          <w:rFonts w:ascii="Calibri" w:hAnsi="Calibri" w:cs="Calibri"/>
          <w:b/>
          <w:color w:val="0070C0"/>
          <w:sz w:val="24"/>
          <w:szCs w:val="24"/>
        </w:rPr>
      </w:pPr>
    </w:p>
    <w:p w14:paraId="161C231D" w14:textId="36775E08" w:rsidR="00575DC8" w:rsidRPr="000E393A" w:rsidRDefault="00A6150B" w:rsidP="00575DC8">
      <w:pPr>
        <w:pStyle w:val="Heading3"/>
        <w:ind w:left="-4"/>
        <w:rPr>
          <w:b/>
          <w:bCs/>
        </w:rPr>
      </w:pPr>
      <w:r>
        <w:rPr>
          <w:b/>
          <w:bCs/>
        </w:rPr>
        <w:t>Background</w:t>
      </w:r>
    </w:p>
    <w:p w14:paraId="283D066A" w14:textId="0882CB92" w:rsidR="005000BF" w:rsidRDefault="002B778E" w:rsidP="005000BF">
      <w:pPr>
        <w:spacing w:after="225"/>
        <w:ind w:right="32"/>
        <w:jc w:val="both"/>
        <w:rPr>
          <w:sz w:val="24"/>
          <w:szCs w:val="24"/>
        </w:rPr>
      </w:pPr>
      <w:r>
        <w:rPr>
          <w:sz w:val="24"/>
          <w:szCs w:val="24"/>
        </w:rPr>
        <w:t xml:space="preserve">Modern automobiles are increasingly often entrusted with safety-critical functionality, sold to the customer as “driver assistance systems.” Examples of such systems are adaptive cruise controls, driver attention systems, blind spot warning systems, front- and rear collision warning systems, etc. Moreover, modern automobiles increasingly often include </w:t>
      </w:r>
      <w:r w:rsidR="00EA5E47">
        <w:rPr>
          <w:sz w:val="24"/>
          <w:szCs w:val="24"/>
        </w:rPr>
        <w:t>cloud-based</w:t>
      </w:r>
      <w:r>
        <w:rPr>
          <w:sz w:val="24"/>
          <w:szCs w:val="24"/>
        </w:rPr>
        <w:t xml:space="preserve"> connectivity features such as GM’s OnStar, Hyundai BlueLink, Mercedes me Connect, </w:t>
      </w:r>
      <w:r w:rsidR="00EA5E47">
        <w:rPr>
          <w:sz w:val="24"/>
          <w:szCs w:val="24"/>
        </w:rPr>
        <w:t>or Tesla’s Connected Car. The integration of such cloud-based connectivity features with safety-critical systems offers new attack vectors for malicious users.</w:t>
      </w:r>
    </w:p>
    <w:p w14:paraId="394DA03B" w14:textId="1A2D1D29" w:rsidR="00EA5E47" w:rsidRPr="00D32678" w:rsidRDefault="00EA5E47" w:rsidP="005000BF">
      <w:pPr>
        <w:spacing w:after="225"/>
        <w:ind w:right="32"/>
        <w:jc w:val="both"/>
        <w:rPr>
          <w:i/>
          <w:iCs/>
          <w:sz w:val="24"/>
          <w:szCs w:val="24"/>
        </w:rPr>
      </w:pPr>
      <w:r w:rsidRPr="00D32678">
        <w:rPr>
          <w:i/>
          <w:iCs/>
          <w:sz w:val="24"/>
          <w:szCs w:val="24"/>
        </w:rPr>
        <w:t>Disclaimer:</w:t>
      </w:r>
      <w:r w:rsidRPr="00D32678">
        <w:rPr>
          <w:i/>
          <w:iCs/>
          <w:sz w:val="24"/>
          <w:szCs w:val="24"/>
        </w:rPr>
        <w:br/>
        <w:t>The author neither claim</w:t>
      </w:r>
      <w:r w:rsidR="00D32678" w:rsidRPr="00D32678">
        <w:rPr>
          <w:i/>
          <w:iCs/>
          <w:sz w:val="24"/>
          <w:szCs w:val="24"/>
        </w:rPr>
        <w:t>s</w:t>
      </w:r>
      <w:r w:rsidRPr="00D32678">
        <w:rPr>
          <w:i/>
          <w:iCs/>
          <w:sz w:val="24"/>
          <w:szCs w:val="24"/>
        </w:rPr>
        <w:t xml:space="preserve"> knowledge nor impl</w:t>
      </w:r>
      <w:r w:rsidR="00D32678" w:rsidRPr="00D32678">
        <w:rPr>
          <w:i/>
          <w:iCs/>
          <w:sz w:val="24"/>
          <w:szCs w:val="24"/>
        </w:rPr>
        <w:t>ies</w:t>
      </w:r>
      <w:r w:rsidRPr="00D32678">
        <w:rPr>
          <w:i/>
          <w:iCs/>
          <w:sz w:val="24"/>
          <w:szCs w:val="24"/>
        </w:rPr>
        <w:t xml:space="preserve"> the existence of vulnerabilities in the above referenced examples. </w:t>
      </w:r>
    </w:p>
    <w:p w14:paraId="4A9DA336" w14:textId="0A57B7B6" w:rsidR="006D461D" w:rsidRPr="00980FE0" w:rsidRDefault="006D461D" w:rsidP="00980FE0">
      <w:pPr>
        <w:pStyle w:val="Heading3"/>
        <w:rPr>
          <w:b/>
          <w:bCs/>
        </w:rPr>
      </w:pPr>
      <w:r w:rsidRPr="00980FE0">
        <w:rPr>
          <w:b/>
          <w:bCs/>
        </w:rPr>
        <w:t>Case</w:t>
      </w:r>
      <w:r w:rsidR="00A6150B" w:rsidRPr="00980FE0">
        <w:rPr>
          <w:b/>
          <w:bCs/>
        </w:rPr>
        <w:t xml:space="preserve"> Study Overview</w:t>
      </w:r>
    </w:p>
    <w:p w14:paraId="2D99C3FB" w14:textId="492FCAC7" w:rsidR="00EA5E47" w:rsidRPr="00EA5E47" w:rsidRDefault="00EA5E47" w:rsidP="00154EFD">
      <w:pPr>
        <w:pStyle w:val="NoSpacing"/>
        <w:jc w:val="both"/>
        <w:rPr>
          <w:rFonts w:eastAsia="Arial"/>
          <w:sz w:val="24"/>
          <w:szCs w:val="24"/>
        </w:rPr>
      </w:pPr>
      <w:r w:rsidRPr="00EA5E47">
        <w:rPr>
          <w:rFonts w:eastAsia="Arial"/>
          <w:sz w:val="24"/>
          <w:szCs w:val="24"/>
        </w:rPr>
        <w:t xml:space="preserve">The aim of </w:t>
      </w:r>
      <w:r>
        <w:rPr>
          <w:rFonts w:eastAsia="Arial"/>
          <w:sz w:val="24"/>
          <w:szCs w:val="24"/>
        </w:rPr>
        <w:t xml:space="preserve">this case study </w:t>
      </w:r>
      <w:r w:rsidRPr="00EA5E47">
        <w:rPr>
          <w:rFonts w:eastAsia="Arial"/>
          <w:sz w:val="24"/>
          <w:szCs w:val="24"/>
        </w:rPr>
        <w:t xml:space="preserve">is to apply </w:t>
      </w:r>
      <w:r>
        <w:rPr>
          <w:rFonts w:eastAsia="Arial"/>
          <w:sz w:val="24"/>
          <w:szCs w:val="24"/>
        </w:rPr>
        <w:t xml:space="preserve">security hardening, risk assessment, and countermeasure development </w:t>
      </w:r>
      <w:r w:rsidRPr="00EA5E47">
        <w:rPr>
          <w:rFonts w:eastAsia="Arial"/>
          <w:sz w:val="24"/>
          <w:szCs w:val="24"/>
        </w:rPr>
        <w:t xml:space="preserve">in class in a small-scale development project. This project simulates a common scenario, where a car manufacturer, </w:t>
      </w:r>
      <w:r>
        <w:rPr>
          <w:rFonts w:eastAsia="Arial"/>
          <w:sz w:val="24"/>
          <w:szCs w:val="24"/>
        </w:rPr>
        <w:t xml:space="preserve">seeks to </w:t>
      </w:r>
      <w:r w:rsidRPr="00EA5E47">
        <w:rPr>
          <w:rFonts w:eastAsia="Arial"/>
          <w:sz w:val="24"/>
          <w:szCs w:val="24"/>
        </w:rPr>
        <w:t xml:space="preserve">develop </w:t>
      </w:r>
      <w:r>
        <w:rPr>
          <w:rFonts w:eastAsia="Arial"/>
          <w:sz w:val="24"/>
          <w:szCs w:val="24"/>
        </w:rPr>
        <w:t xml:space="preserve">cloud-based integration of </w:t>
      </w:r>
      <w:r w:rsidRPr="00EA5E47">
        <w:rPr>
          <w:rFonts w:eastAsia="Arial"/>
          <w:sz w:val="24"/>
          <w:szCs w:val="24"/>
        </w:rPr>
        <w:t xml:space="preserve">driver assistance systems for their flagship </w:t>
      </w:r>
      <w:r>
        <w:rPr>
          <w:rFonts w:eastAsia="Arial"/>
          <w:sz w:val="24"/>
          <w:szCs w:val="24"/>
        </w:rPr>
        <w:t>vehicle. The learner will:</w:t>
      </w:r>
    </w:p>
    <w:p w14:paraId="11905657" w14:textId="77777777" w:rsidR="00EA5E47" w:rsidRDefault="00EA5E47" w:rsidP="00EA5E47">
      <w:pPr>
        <w:pStyle w:val="NoSpacing"/>
        <w:numPr>
          <w:ilvl w:val="0"/>
          <w:numId w:val="34"/>
        </w:numPr>
        <w:rPr>
          <w:rFonts w:eastAsia="Arial"/>
          <w:sz w:val="24"/>
          <w:szCs w:val="24"/>
        </w:rPr>
      </w:pPr>
      <w:r w:rsidRPr="00EA5E47">
        <w:rPr>
          <w:rFonts w:eastAsia="Arial"/>
          <w:sz w:val="24"/>
          <w:szCs w:val="24"/>
        </w:rPr>
        <w:t>gain an in-depth understanding of the hardware and software properties of the driver assistance systems;</w:t>
      </w:r>
    </w:p>
    <w:p w14:paraId="06D17990" w14:textId="77777777" w:rsidR="00EA5E47" w:rsidRDefault="00EA5E47" w:rsidP="000108D3">
      <w:pPr>
        <w:pStyle w:val="NoSpacing"/>
        <w:numPr>
          <w:ilvl w:val="0"/>
          <w:numId w:val="34"/>
        </w:numPr>
        <w:rPr>
          <w:rFonts w:eastAsia="Arial"/>
          <w:sz w:val="24"/>
          <w:szCs w:val="24"/>
        </w:rPr>
      </w:pPr>
      <w:r w:rsidRPr="00EA5E47">
        <w:rPr>
          <w:rFonts w:eastAsia="Arial"/>
          <w:sz w:val="24"/>
          <w:szCs w:val="24"/>
        </w:rPr>
        <w:t>conduct requirements engineering for one of four driver assistance systems with cloud integration;</w:t>
      </w:r>
    </w:p>
    <w:p w14:paraId="2F1ADFC3" w14:textId="77777777" w:rsidR="00EA5E47" w:rsidRDefault="00EA5E47" w:rsidP="000108D3">
      <w:pPr>
        <w:pStyle w:val="NoSpacing"/>
        <w:numPr>
          <w:ilvl w:val="0"/>
          <w:numId w:val="34"/>
        </w:numPr>
        <w:rPr>
          <w:rFonts w:eastAsia="Arial"/>
          <w:sz w:val="24"/>
          <w:szCs w:val="24"/>
        </w:rPr>
      </w:pPr>
      <w:r w:rsidRPr="00EA5E47">
        <w:rPr>
          <w:rFonts w:eastAsia="Arial"/>
          <w:sz w:val="24"/>
          <w:szCs w:val="24"/>
        </w:rPr>
        <w:t>conduct safety analyses to ensure that the likelihood of humans and external systems to suffer injury, damage, or death is sufficiently low</w:t>
      </w:r>
      <w:r>
        <w:rPr>
          <w:rFonts w:eastAsia="Arial"/>
          <w:sz w:val="24"/>
          <w:szCs w:val="24"/>
        </w:rPr>
        <w:t>;</w:t>
      </w:r>
    </w:p>
    <w:p w14:paraId="10DC8B0C" w14:textId="2C004E9F" w:rsidR="00EA5E47" w:rsidRDefault="00EA5E47" w:rsidP="000108D3">
      <w:pPr>
        <w:pStyle w:val="NoSpacing"/>
        <w:numPr>
          <w:ilvl w:val="0"/>
          <w:numId w:val="34"/>
        </w:numPr>
        <w:rPr>
          <w:rFonts w:eastAsia="Arial"/>
          <w:sz w:val="24"/>
          <w:szCs w:val="24"/>
        </w:rPr>
      </w:pPr>
      <w:r>
        <w:rPr>
          <w:rFonts w:eastAsia="Arial"/>
          <w:sz w:val="24"/>
          <w:szCs w:val="24"/>
        </w:rPr>
        <w:t>conduct risk assessment, preform threat modeling, and develop suitable counter-measures on requirements level</w:t>
      </w:r>
      <w:r w:rsidRPr="00EA5E47">
        <w:rPr>
          <w:rFonts w:eastAsia="Arial"/>
          <w:sz w:val="24"/>
          <w:szCs w:val="24"/>
        </w:rPr>
        <w:t>.</w:t>
      </w:r>
    </w:p>
    <w:p w14:paraId="22D4F6B7" w14:textId="77777777" w:rsidR="00143944" w:rsidRPr="00EA5E47" w:rsidRDefault="00143944" w:rsidP="00143944">
      <w:pPr>
        <w:pStyle w:val="NoSpacing"/>
        <w:rPr>
          <w:rFonts w:eastAsia="Arial"/>
          <w:sz w:val="24"/>
          <w:szCs w:val="24"/>
        </w:rPr>
      </w:pPr>
    </w:p>
    <w:p w14:paraId="7CAA84F1" w14:textId="0800E6BA" w:rsidR="00A6150B" w:rsidRPr="00E0649D" w:rsidRDefault="00A6150B" w:rsidP="00E0649D">
      <w:pPr>
        <w:pStyle w:val="Heading3"/>
        <w:rPr>
          <w:rFonts w:eastAsia="Arial"/>
          <w:b/>
          <w:bCs/>
        </w:rPr>
      </w:pPr>
      <w:r w:rsidRPr="00E0649D">
        <w:rPr>
          <w:rFonts w:eastAsia="Arial"/>
          <w:b/>
          <w:bCs/>
        </w:rPr>
        <w:t>Student Instructions</w:t>
      </w:r>
    </w:p>
    <w:p w14:paraId="2ED47450" w14:textId="474F9366" w:rsidR="002E2E69" w:rsidRPr="009825C8" w:rsidRDefault="00A66F71" w:rsidP="00A66F71">
      <w:pPr>
        <w:spacing w:after="225"/>
        <w:ind w:right="32"/>
        <w:rPr>
          <w:b/>
          <w:bCs/>
          <w:sz w:val="24"/>
          <w:szCs w:val="24"/>
        </w:rPr>
      </w:pPr>
      <w:r w:rsidRPr="009825C8">
        <w:rPr>
          <w:b/>
          <w:bCs/>
          <w:sz w:val="24"/>
          <w:szCs w:val="24"/>
        </w:rPr>
        <w:t>Milestone 1</w:t>
      </w:r>
    </w:p>
    <w:p w14:paraId="51781207" w14:textId="225427EA" w:rsidR="00803D8B" w:rsidRDefault="00681D96" w:rsidP="00154EFD">
      <w:pPr>
        <w:pStyle w:val="NoSpacing"/>
        <w:jc w:val="both"/>
        <w:rPr>
          <w:rFonts w:eastAsia="Arial"/>
          <w:sz w:val="24"/>
          <w:szCs w:val="24"/>
        </w:rPr>
      </w:pPr>
      <w:r w:rsidRPr="00803D8B">
        <w:rPr>
          <w:rFonts w:eastAsia="Arial"/>
          <w:b/>
          <w:bCs/>
          <w:i/>
          <w:iCs/>
          <w:sz w:val="24"/>
          <w:szCs w:val="24"/>
        </w:rPr>
        <w:t>Task 1</w:t>
      </w:r>
      <w:r w:rsidR="00803D8B">
        <w:rPr>
          <w:rFonts w:eastAsia="Arial"/>
          <w:b/>
          <w:bCs/>
          <w:i/>
          <w:iCs/>
          <w:sz w:val="24"/>
          <w:szCs w:val="24"/>
        </w:rPr>
        <w:t xml:space="preserve">. </w:t>
      </w:r>
      <w:r w:rsidRPr="00681D96">
        <w:rPr>
          <w:rFonts w:eastAsia="Arial"/>
          <w:sz w:val="24"/>
          <w:szCs w:val="24"/>
        </w:rPr>
        <w:t xml:space="preserve">Research the </w:t>
      </w:r>
      <w:r w:rsidR="00803D8B">
        <w:rPr>
          <w:rFonts w:eastAsia="Arial"/>
          <w:sz w:val="24"/>
          <w:szCs w:val="24"/>
        </w:rPr>
        <w:t>Hyundai Santa Fe Quick Reference Guide and Owner’s Manual. You may also use a car manual of comparable vehicles that are available to you, as long as they specify one of the following systems:</w:t>
      </w:r>
    </w:p>
    <w:p w14:paraId="7F607DAD" w14:textId="690E32AC" w:rsidR="00681D96" w:rsidRDefault="00681D96" w:rsidP="00681D96">
      <w:pPr>
        <w:pStyle w:val="NoSpacing"/>
        <w:numPr>
          <w:ilvl w:val="0"/>
          <w:numId w:val="36"/>
        </w:numPr>
        <w:rPr>
          <w:rFonts w:eastAsia="Arial"/>
          <w:sz w:val="24"/>
          <w:szCs w:val="24"/>
        </w:rPr>
      </w:pPr>
      <w:r w:rsidRPr="00803D8B">
        <w:rPr>
          <w:rFonts w:eastAsia="Arial"/>
          <w:sz w:val="24"/>
          <w:szCs w:val="24"/>
        </w:rPr>
        <w:t>the blind-spot detection system with “safe-exit” feature;</w:t>
      </w:r>
    </w:p>
    <w:p w14:paraId="34D4842A" w14:textId="77777777" w:rsidR="00803D8B" w:rsidRDefault="00681D96" w:rsidP="00803D8B">
      <w:pPr>
        <w:pStyle w:val="NoSpacing"/>
        <w:numPr>
          <w:ilvl w:val="0"/>
          <w:numId w:val="36"/>
        </w:numPr>
        <w:rPr>
          <w:rFonts w:eastAsia="Arial"/>
          <w:sz w:val="24"/>
          <w:szCs w:val="24"/>
        </w:rPr>
      </w:pPr>
      <w:r w:rsidRPr="00681D96">
        <w:rPr>
          <w:rFonts w:eastAsia="Arial"/>
          <w:sz w:val="24"/>
          <w:szCs w:val="24"/>
        </w:rPr>
        <w:t xml:space="preserve">the rear-view camera with cross-traffic detection, rear collision avoidance, and smart trunk hatch; </w:t>
      </w:r>
    </w:p>
    <w:p w14:paraId="3F04E9AF" w14:textId="0CC320F8" w:rsidR="00681D96" w:rsidRPr="00681D96" w:rsidRDefault="00681D96" w:rsidP="00803D8B">
      <w:pPr>
        <w:pStyle w:val="NoSpacing"/>
        <w:numPr>
          <w:ilvl w:val="0"/>
          <w:numId w:val="36"/>
        </w:numPr>
        <w:rPr>
          <w:rFonts w:eastAsia="Arial"/>
          <w:sz w:val="24"/>
          <w:szCs w:val="24"/>
        </w:rPr>
      </w:pPr>
      <w:r w:rsidRPr="00681D96">
        <w:rPr>
          <w:rFonts w:eastAsia="Arial"/>
          <w:sz w:val="24"/>
          <w:szCs w:val="24"/>
        </w:rPr>
        <w:t>the smart cruise control with forward collision avoidance; and</w:t>
      </w:r>
    </w:p>
    <w:p w14:paraId="3A85BD6F" w14:textId="77777777" w:rsidR="00681D96" w:rsidRPr="00681D96" w:rsidRDefault="00681D96" w:rsidP="00803D8B">
      <w:pPr>
        <w:pStyle w:val="NoSpacing"/>
        <w:numPr>
          <w:ilvl w:val="0"/>
          <w:numId w:val="36"/>
        </w:numPr>
        <w:rPr>
          <w:rFonts w:eastAsia="Arial"/>
          <w:sz w:val="24"/>
          <w:szCs w:val="24"/>
        </w:rPr>
      </w:pPr>
      <w:r w:rsidRPr="00681D96">
        <w:rPr>
          <w:rFonts w:eastAsia="Arial"/>
          <w:sz w:val="24"/>
          <w:szCs w:val="24"/>
        </w:rPr>
        <w:t>the lane assist system with driver attention warning.</w:t>
      </w:r>
    </w:p>
    <w:p w14:paraId="37C12384" w14:textId="6B2316A8" w:rsidR="00681D96" w:rsidRDefault="00681D96" w:rsidP="00154EFD">
      <w:pPr>
        <w:pStyle w:val="NoSpacing"/>
        <w:jc w:val="both"/>
        <w:rPr>
          <w:rFonts w:eastAsia="Arial"/>
          <w:sz w:val="24"/>
          <w:szCs w:val="24"/>
        </w:rPr>
      </w:pPr>
      <w:r w:rsidRPr="00681D96">
        <w:rPr>
          <w:rFonts w:eastAsia="Arial"/>
          <w:sz w:val="24"/>
          <w:szCs w:val="24"/>
        </w:rPr>
        <w:t>Note that not all information might be in the same place</w:t>
      </w:r>
      <w:r w:rsidR="00803D8B">
        <w:rPr>
          <w:rFonts w:eastAsia="Arial"/>
          <w:sz w:val="24"/>
          <w:szCs w:val="24"/>
        </w:rPr>
        <w:t xml:space="preserve"> within the documents</w:t>
      </w:r>
      <w:r w:rsidRPr="00681D96">
        <w:rPr>
          <w:rFonts w:eastAsia="Arial"/>
          <w:sz w:val="24"/>
          <w:szCs w:val="24"/>
        </w:rPr>
        <w:t>. The manual might treat the “safe exit” feature as a driver comfort system and the blind-spot detection feature as a safety system, yet realistically, they are the same system that makes use of the same sensors. So, relevant information might be spread out across the document.</w:t>
      </w:r>
    </w:p>
    <w:p w14:paraId="3C290B9D" w14:textId="1DB02819" w:rsidR="00803D8B" w:rsidRDefault="00803D8B" w:rsidP="00681D96">
      <w:pPr>
        <w:pStyle w:val="NoSpacing"/>
        <w:rPr>
          <w:rFonts w:eastAsia="Arial"/>
          <w:sz w:val="24"/>
          <w:szCs w:val="24"/>
        </w:rPr>
      </w:pPr>
    </w:p>
    <w:p w14:paraId="09FF092C" w14:textId="65D89604" w:rsidR="00803D8B" w:rsidRDefault="00803D8B" w:rsidP="00154EFD">
      <w:pPr>
        <w:pStyle w:val="NoSpacing"/>
        <w:jc w:val="both"/>
        <w:rPr>
          <w:rFonts w:eastAsia="Arial"/>
          <w:sz w:val="24"/>
          <w:szCs w:val="24"/>
        </w:rPr>
      </w:pPr>
      <w:r>
        <w:rPr>
          <w:rFonts w:eastAsia="Arial"/>
          <w:sz w:val="24"/>
          <w:szCs w:val="24"/>
        </w:rPr>
        <w:lastRenderedPageBreak/>
        <w:t>Select one of these systems are your case example.</w:t>
      </w:r>
    </w:p>
    <w:p w14:paraId="40FFFD35" w14:textId="37A1A75B" w:rsidR="00803D8B" w:rsidRDefault="00803D8B" w:rsidP="00681D96">
      <w:pPr>
        <w:pStyle w:val="NoSpacing"/>
        <w:rPr>
          <w:rFonts w:eastAsia="Arial"/>
          <w:sz w:val="24"/>
          <w:szCs w:val="24"/>
        </w:rPr>
      </w:pPr>
    </w:p>
    <w:p w14:paraId="7B971BA7" w14:textId="633E1A60" w:rsidR="00803D8B" w:rsidRDefault="00803D8B" w:rsidP="00154EFD">
      <w:pPr>
        <w:pStyle w:val="NoSpacing"/>
        <w:jc w:val="both"/>
        <w:rPr>
          <w:rFonts w:eastAsia="Arial"/>
          <w:sz w:val="24"/>
          <w:szCs w:val="24"/>
        </w:rPr>
      </w:pPr>
      <w:r w:rsidRPr="00803D8B">
        <w:rPr>
          <w:rFonts w:eastAsia="Arial"/>
          <w:b/>
          <w:bCs/>
          <w:i/>
          <w:iCs/>
          <w:sz w:val="24"/>
          <w:szCs w:val="24"/>
        </w:rPr>
        <w:t xml:space="preserve">Task </w:t>
      </w:r>
      <w:r>
        <w:rPr>
          <w:rFonts w:eastAsia="Arial"/>
          <w:b/>
          <w:bCs/>
          <w:i/>
          <w:iCs/>
          <w:sz w:val="24"/>
          <w:szCs w:val="24"/>
        </w:rPr>
        <w:t xml:space="preserve">2. </w:t>
      </w:r>
      <w:r>
        <w:rPr>
          <w:rFonts w:eastAsia="Arial"/>
          <w:sz w:val="24"/>
          <w:szCs w:val="24"/>
        </w:rPr>
        <w:t>Document adequate requirements for your system. Begin by defining goals and scenarios, as well as functional requirements for the core functionality of the system</w:t>
      </w:r>
      <w:r w:rsidR="00AC2C38">
        <w:rPr>
          <w:rFonts w:eastAsia="Arial"/>
          <w:sz w:val="24"/>
          <w:szCs w:val="24"/>
        </w:rPr>
        <w:t>. Document adequate preliminary safety and security quality requirements.</w:t>
      </w:r>
    </w:p>
    <w:p w14:paraId="41D25FF3" w14:textId="4CE1728B" w:rsidR="00AC2C38" w:rsidRDefault="00AC2C38" w:rsidP="00154EFD">
      <w:pPr>
        <w:pStyle w:val="NoSpacing"/>
        <w:jc w:val="both"/>
        <w:rPr>
          <w:rFonts w:eastAsia="Arial"/>
          <w:sz w:val="24"/>
          <w:szCs w:val="24"/>
        </w:rPr>
      </w:pPr>
      <w:r>
        <w:rPr>
          <w:rFonts w:eastAsia="Arial"/>
          <w:sz w:val="24"/>
          <w:szCs w:val="24"/>
        </w:rPr>
        <w:t>(Optional: Document your requirements in an IEEE 830-compatible template).</w:t>
      </w:r>
    </w:p>
    <w:p w14:paraId="7FF42D9C" w14:textId="241CA4FC" w:rsidR="00AC2C38" w:rsidRDefault="00AC2C38" w:rsidP="00803D8B">
      <w:pPr>
        <w:pStyle w:val="NoSpacing"/>
        <w:rPr>
          <w:rFonts w:eastAsia="Arial"/>
          <w:sz w:val="24"/>
          <w:szCs w:val="24"/>
        </w:rPr>
      </w:pPr>
    </w:p>
    <w:p w14:paraId="79F2223F" w14:textId="77777777" w:rsidR="003B0C3E" w:rsidRDefault="003B0C3E" w:rsidP="00803D8B">
      <w:pPr>
        <w:pStyle w:val="NoSpacing"/>
        <w:rPr>
          <w:rFonts w:eastAsia="Arial"/>
          <w:sz w:val="24"/>
          <w:szCs w:val="24"/>
        </w:rPr>
      </w:pPr>
    </w:p>
    <w:p w14:paraId="031628DE" w14:textId="77777777" w:rsidR="00AC2C38" w:rsidRPr="009825C8" w:rsidRDefault="00AC2C38" w:rsidP="00AC2C38">
      <w:pPr>
        <w:spacing w:after="225"/>
        <w:ind w:right="32"/>
        <w:rPr>
          <w:b/>
          <w:bCs/>
          <w:sz w:val="24"/>
          <w:szCs w:val="24"/>
        </w:rPr>
      </w:pPr>
      <w:r w:rsidRPr="009825C8">
        <w:rPr>
          <w:b/>
          <w:bCs/>
          <w:sz w:val="24"/>
          <w:szCs w:val="24"/>
        </w:rPr>
        <w:t>Milestone 2</w:t>
      </w:r>
    </w:p>
    <w:p w14:paraId="3B7269FC" w14:textId="13E98EDB" w:rsidR="00AC2C38" w:rsidRDefault="00AC2C38" w:rsidP="00154EFD">
      <w:pPr>
        <w:pStyle w:val="NoSpacing"/>
        <w:jc w:val="both"/>
        <w:rPr>
          <w:rFonts w:eastAsia="Arial"/>
          <w:sz w:val="24"/>
          <w:szCs w:val="24"/>
        </w:rPr>
      </w:pPr>
      <w:r w:rsidRPr="00803D8B">
        <w:rPr>
          <w:rFonts w:eastAsia="Arial"/>
          <w:b/>
          <w:bCs/>
          <w:i/>
          <w:iCs/>
          <w:sz w:val="24"/>
          <w:szCs w:val="24"/>
        </w:rPr>
        <w:t xml:space="preserve">Task </w:t>
      </w:r>
      <w:r>
        <w:rPr>
          <w:rFonts w:eastAsia="Arial"/>
          <w:b/>
          <w:bCs/>
          <w:i/>
          <w:iCs/>
          <w:sz w:val="24"/>
          <w:szCs w:val="24"/>
        </w:rPr>
        <w:t xml:space="preserve">1. </w:t>
      </w:r>
      <w:r>
        <w:rPr>
          <w:rFonts w:eastAsia="Arial"/>
          <w:sz w:val="24"/>
          <w:szCs w:val="24"/>
        </w:rPr>
        <w:t>Using the tutorial slides from the references, conduct a functional hazard analysis. Consider every system function and discover as many hazards as possible. Define adequate safety goals and functional requirements to fulfil the safety goals.</w:t>
      </w:r>
    </w:p>
    <w:p w14:paraId="7B03A32F" w14:textId="77777777" w:rsidR="00AC2C38" w:rsidRDefault="00AC2C38" w:rsidP="00AC2C38">
      <w:pPr>
        <w:pStyle w:val="NoSpacing"/>
        <w:rPr>
          <w:rFonts w:eastAsia="Arial"/>
          <w:sz w:val="24"/>
          <w:szCs w:val="24"/>
        </w:rPr>
      </w:pPr>
    </w:p>
    <w:p w14:paraId="2E9C48B1" w14:textId="5D6F58DC" w:rsidR="00AC2C38" w:rsidRDefault="00AC2C38" w:rsidP="00154EFD">
      <w:pPr>
        <w:pStyle w:val="NoSpacing"/>
        <w:jc w:val="both"/>
        <w:rPr>
          <w:sz w:val="24"/>
          <w:szCs w:val="24"/>
        </w:rPr>
      </w:pPr>
      <w:r w:rsidRPr="00803D8B">
        <w:rPr>
          <w:rFonts w:eastAsia="Arial"/>
          <w:b/>
          <w:bCs/>
          <w:i/>
          <w:iCs/>
          <w:sz w:val="24"/>
          <w:szCs w:val="24"/>
        </w:rPr>
        <w:t xml:space="preserve">Task </w:t>
      </w:r>
      <w:r>
        <w:rPr>
          <w:rFonts w:eastAsia="Arial"/>
          <w:b/>
          <w:bCs/>
          <w:i/>
          <w:iCs/>
          <w:sz w:val="24"/>
          <w:szCs w:val="24"/>
        </w:rPr>
        <w:t>2.</w:t>
      </w:r>
      <w:r>
        <w:rPr>
          <w:rFonts w:eastAsia="Arial"/>
          <w:sz w:val="24"/>
          <w:szCs w:val="24"/>
        </w:rPr>
        <w:t xml:space="preserve"> Extend the functional hazard analysis from Task 1 with proper risk assessment. Identify the initial risk mishap index </w:t>
      </w:r>
      <w:r w:rsidRPr="00AC2C38">
        <w:rPr>
          <w:rFonts w:eastAsia="Arial"/>
          <w:i/>
          <w:iCs/>
          <w:sz w:val="24"/>
          <w:szCs w:val="24"/>
        </w:rPr>
        <w:t>before</w:t>
      </w:r>
      <w:r>
        <w:rPr>
          <w:rFonts w:eastAsia="Arial"/>
          <w:sz w:val="24"/>
          <w:szCs w:val="24"/>
        </w:rPr>
        <w:t xml:space="preserve"> implementation of safety mitigations and final risk mishap index </w:t>
      </w:r>
      <w:r w:rsidRPr="00AC2C38">
        <w:rPr>
          <w:rFonts w:eastAsia="Arial"/>
          <w:i/>
          <w:iCs/>
          <w:sz w:val="24"/>
          <w:szCs w:val="24"/>
        </w:rPr>
        <w:t>after</w:t>
      </w:r>
      <w:r>
        <w:rPr>
          <w:rFonts w:eastAsia="Arial"/>
          <w:sz w:val="24"/>
          <w:szCs w:val="24"/>
        </w:rPr>
        <w:t xml:space="preserve"> implementation of the mitigations. Assess their impact on driver security and privacy and model possible attack vectors if the functionality from Milestone 1 are exposed to a cloud-based </w:t>
      </w:r>
      <w:r>
        <w:rPr>
          <w:sz w:val="24"/>
          <w:szCs w:val="24"/>
        </w:rPr>
        <w:t xml:space="preserve">connectivity system. If these render hazardous operating conditions for the passengers, amend your </w:t>
      </w:r>
      <w:r w:rsidR="00595055">
        <w:rPr>
          <w:sz w:val="24"/>
          <w:szCs w:val="24"/>
        </w:rPr>
        <w:t>functional hazard analysis accordingly.</w:t>
      </w:r>
    </w:p>
    <w:p w14:paraId="13B0D005" w14:textId="012914C1" w:rsidR="00595055" w:rsidRDefault="00595055" w:rsidP="00AC2C38">
      <w:pPr>
        <w:pStyle w:val="NoSpacing"/>
        <w:rPr>
          <w:sz w:val="24"/>
          <w:szCs w:val="24"/>
        </w:rPr>
      </w:pPr>
    </w:p>
    <w:p w14:paraId="200DE7CA" w14:textId="72263A62" w:rsidR="00595055" w:rsidRDefault="00595055" w:rsidP="00154EFD">
      <w:pPr>
        <w:pStyle w:val="NoSpacing"/>
        <w:jc w:val="both"/>
        <w:rPr>
          <w:rFonts w:eastAsia="Arial"/>
          <w:sz w:val="24"/>
          <w:szCs w:val="24"/>
        </w:rPr>
      </w:pPr>
      <w:r w:rsidRPr="00595055">
        <w:rPr>
          <w:b/>
          <w:bCs/>
          <w:i/>
          <w:iCs/>
          <w:sz w:val="24"/>
          <w:szCs w:val="24"/>
        </w:rPr>
        <w:t>Task 3.</w:t>
      </w:r>
      <w:r>
        <w:rPr>
          <w:sz w:val="24"/>
          <w:szCs w:val="24"/>
        </w:rPr>
        <w:t xml:space="preserve"> Develop risk mitigation</w:t>
      </w:r>
      <w:r w:rsidR="00154EFD">
        <w:rPr>
          <w:sz w:val="24"/>
          <w:szCs w:val="24"/>
        </w:rPr>
        <w:t>s</w:t>
      </w:r>
      <w:r>
        <w:rPr>
          <w:sz w:val="24"/>
          <w:szCs w:val="24"/>
        </w:rPr>
        <w:t xml:space="preserve"> and countermeasures for any identified security vulnerability. Include these as functional requirements in the document from Milestone 1. Therein, also include your artifacts from </w:t>
      </w:r>
      <w:r w:rsidR="003B0C3E">
        <w:rPr>
          <w:sz w:val="24"/>
          <w:szCs w:val="24"/>
        </w:rPr>
        <w:t xml:space="preserve">Milestone 2, </w:t>
      </w:r>
      <w:r>
        <w:rPr>
          <w:sz w:val="24"/>
          <w:szCs w:val="24"/>
        </w:rPr>
        <w:t>Task 1 and 2.</w:t>
      </w:r>
    </w:p>
    <w:p w14:paraId="7751A74E" w14:textId="77777777" w:rsidR="00072653" w:rsidRPr="00681D96" w:rsidRDefault="00072653" w:rsidP="00681D96">
      <w:pPr>
        <w:pStyle w:val="NoSpacing"/>
        <w:rPr>
          <w:rFonts w:eastAsia="Arial"/>
          <w:sz w:val="24"/>
          <w:szCs w:val="24"/>
        </w:rPr>
      </w:pPr>
    </w:p>
    <w:p w14:paraId="25A016C8" w14:textId="1711117D" w:rsidR="00A6150B" w:rsidRPr="00681D96" w:rsidRDefault="00A6150B" w:rsidP="00681D96">
      <w:pPr>
        <w:pStyle w:val="NoSpacing"/>
        <w:rPr>
          <w:rFonts w:eastAsia="Arial"/>
          <w:sz w:val="24"/>
          <w:szCs w:val="24"/>
        </w:rPr>
      </w:pPr>
    </w:p>
    <w:p w14:paraId="29D05CA4" w14:textId="3D85970F" w:rsidR="00A66F71" w:rsidRPr="009825C8" w:rsidRDefault="00A66F71" w:rsidP="00A66F71">
      <w:pPr>
        <w:spacing w:after="225"/>
        <w:ind w:right="32"/>
        <w:rPr>
          <w:b/>
          <w:bCs/>
          <w:sz w:val="24"/>
          <w:szCs w:val="24"/>
        </w:rPr>
      </w:pPr>
      <w:r w:rsidRPr="009825C8">
        <w:rPr>
          <w:b/>
          <w:bCs/>
          <w:sz w:val="24"/>
          <w:szCs w:val="24"/>
        </w:rPr>
        <w:t>Milestone 3</w:t>
      </w:r>
    </w:p>
    <w:p w14:paraId="6A2D550F" w14:textId="6896F87B" w:rsidR="003B0C3E" w:rsidRDefault="003B0C3E" w:rsidP="00154EFD">
      <w:pPr>
        <w:pStyle w:val="NoSpacing"/>
        <w:jc w:val="both"/>
        <w:rPr>
          <w:rFonts w:eastAsia="Arial"/>
          <w:sz w:val="24"/>
          <w:szCs w:val="24"/>
        </w:rPr>
      </w:pPr>
      <w:r w:rsidRPr="00803D8B">
        <w:rPr>
          <w:rFonts w:eastAsia="Arial"/>
          <w:b/>
          <w:bCs/>
          <w:i/>
          <w:iCs/>
          <w:sz w:val="24"/>
          <w:szCs w:val="24"/>
        </w:rPr>
        <w:t xml:space="preserve">Task </w:t>
      </w:r>
      <w:r>
        <w:rPr>
          <w:rFonts w:eastAsia="Arial"/>
          <w:b/>
          <w:bCs/>
          <w:i/>
          <w:iCs/>
          <w:sz w:val="24"/>
          <w:szCs w:val="24"/>
        </w:rPr>
        <w:t xml:space="preserve">1. </w:t>
      </w:r>
      <w:r w:rsidR="00525462">
        <w:rPr>
          <w:rFonts w:eastAsia="Arial"/>
          <w:sz w:val="24"/>
          <w:szCs w:val="24"/>
        </w:rPr>
        <w:t>Based on the previous artifacts produced in Milestones 1 and 2, d</w:t>
      </w:r>
      <w:r>
        <w:rPr>
          <w:rFonts w:eastAsia="Arial"/>
          <w:sz w:val="24"/>
          <w:szCs w:val="24"/>
        </w:rPr>
        <w:t>evelop a system architecture for your case example system. Include the architecture as a UML Class Diagram in the document from Milestone 2, Task 3.</w:t>
      </w:r>
    </w:p>
    <w:p w14:paraId="047F4000" w14:textId="20C6E5EA" w:rsidR="00525462" w:rsidRDefault="00525462" w:rsidP="003B0C3E">
      <w:pPr>
        <w:pStyle w:val="NoSpacing"/>
        <w:rPr>
          <w:rFonts w:eastAsia="Arial"/>
          <w:sz w:val="24"/>
          <w:szCs w:val="24"/>
        </w:rPr>
      </w:pPr>
    </w:p>
    <w:p w14:paraId="00DC5D1E" w14:textId="177ABBAC" w:rsidR="00525462" w:rsidRDefault="00525462" w:rsidP="00154EFD">
      <w:pPr>
        <w:pStyle w:val="NoSpacing"/>
        <w:jc w:val="both"/>
        <w:rPr>
          <w:rFonts w:eastAsia="Arial"/>
          <w:sz w:val="24"/>
          <w:szCs w:val="24"/>
        </w:rPr>
      </w:pPr>
      <w:r w:rsidRPr="00803D8B">
        <w:rPr>
          <w:rFonts w:eastAsia="Arial"/>
          <w:b/>
          <w:bCs/>
          <w:i/>
          <w:iCs/>
          <w:sz w:val="24"/>
          <w:szCs w:val="24"/>
        </w:rPr>
        <w:t xml:space="preserve">Task </w:t>
      </w:r>
      <w:r>
        <w:rPr>
          <w:rFonts w:eastAsia="Arial"/>
          <w:b/>
          <w:bCs/>
          <w:i/>
          <w:iCs/>
          <w:sz w:val="24"/>
          <w:szCs w:val="24"/>
        </w:rPr>
        <w:t xml:space="preserve">2. </w:t>
      </w:r>
      <w:r>
        <w:rPr>
          <w:rFonts w:eastAsia="Arial"/>
          <w:sz w:val="24"/>
          <w:szCs w:val="24"/>
        </w:rPr>
        <w:t>Based on the previous artifacts produced in Milestones 1 and 2 as well as the system architecture, develop the detailed design for your case example system. Include suitable UML State Machine Diagrams and/or Activity Diagrams in the document from Task 1.</w:t>
      </w:r>
    </w:p>
    <w:p w14:paraId="4DFA457A" w14:textId="77777777" w:rsidR="00525462" w:rsidRDefault="00525462" w:rsidP="00525462">
      <w:pPr>
        <w:pStyle w:val="NoSpacing"/>
        <w:rPr>
          <w:rFonts w:eastAsia="Arial"/>
          <w:sz w:val="24"/>
          <w:szCs w:val="24"/>
        </w:rPr>
      </w:pPr>
    </w:p>
    <w:p w14:paraId="5F769B9B" w14:textId="40CFC0F9" w:rsidR="00525462" w:rsidRDefault="00525462" w:rsidP="00154EFD">
      <w:pPr>
        <w:pStyle w:val="NoSpacing"/>
        <w:jc w:val="both"/>
        <w:rPr>
          <w:rFonts w:eastAsia="Arial"/>
          <w:sz w:val="24"/>
          <w:szCs w:val="24"/>
        </w:rPr>
      </w:pPr>
      <w:r w:rsidRPr="00803D8B">
        <w:rPr>
          <w:rFonts w:eastAsia="Arial"/>
          <w:b/>
          <w:bCs/>
          <w:i/>
          <w:iCs/>
          <w:sz w:val="24"/>
          <w:szCs w:val="24"/>
        </w:rPr>
        <w:t xml:space="preserve">Task </w:t>
      </w:r>
      <w:r>
        <w:rPr>
          <w:rFonts w:eastAsia="Arial"/>
          <w:b/>
          <w:bCs/>
          <w:i/>
          <w:iCs/>
          <w:sz w:val="24"/>
          <w:szCs w:val="24"/>
        </w:rPr>
        <w:t xml:space="preserve">3. </w:t>
      </w:r>
      <w:r>
        <w:rPr>
          <w:rFonts w:eastAsia="Arial"/>
          <w:sz w:val="24"/>
          <w:szCs w:val="24"/>
        </w:rPr>
        <w:t>Your specification document should now consist of functional requirements, including hazard analyses and threat models</w:t>
      </w:r>
      <w:r w:rsidR="00154EFD">
        <w:rPr>
          <w:rFonts w:eastAsia="Arial"/>
          <w:sz w:val="24"/>
          <w:szCs w:val="24"/>
        </w:rPr>
        <w:t>,</w:t>
      </w:r>
      <w:r>
        <w:rPr>
          <w:rFonts w:eastAsia="Arial"/>
          <w:sz w:val="24"/>
          <w:szCs w:val="24"/>
        </w:rPr>
        <w:t xml:space="preserve"> corresponding hazard </w:t>
      </w:r>
      <w:r w:rsidR="00154EFD">
        <w:rPr>
          <w:rFonts w:eastAsia="Arial"/>
          <w:sz w:val="24"/>
          <w:szCs w:val="24"/>
        </w:rPr>
        <w:t>mitigations</w:t>
      </w:r>
      <w:r>
        <w:rPr>
          <w:rFonts w:eastAsia="Arial"/>
          <w:sz w:val="24"/>
          <w:szCs w:val="24"/>
        </w:rPr>
        <w:t xml:space="preserve"> and security countermeasures, a system architecture</w:t>
      </w:r>
      <w:r w:rsidR="00154EFD">
        <w:rPr>
          <w:rFonts w:eastAsia="Arial"/>
          <w:sz w:val="24"/>
          <w:szCs w:val="24"/>
        </w:rPr>
        <w:t>,</w:t>
      </w:r>
      <w:r>
        <w:rPr>
          <w:rFonts w:eastAsia="Arial"/>
          <w:sz w:val="24"/>
          <w:szCs w:val="24"/>
        </w:rPr>
        <w:t xml:space="preserve"> and behavio</w:t>
      </w:r>
      <w:r w:rsidR="00154EFD">
        <w:rPr>
          <w:rFonts w:eastAsia="Arial"/>
          <w:sz w:val="24"/>
          <w:szCs w:val="24"/>
        </w:rPr>
        <w:t>u</w:t>
      </w:r>
      <w:r>
        <w:rPr>
          <w:rFonts w:eastAsia="Arial"/>
          <w:sz w:val="24"/>
          <w:szCs w:val="24"/>
        </w:rPr>
        <w:t xml:space="preserve">r models. </w:t>
      </w:r>
      <w:r w:rsidR="00154EFD">
        <w:rPr>
          <w:rFonts w:eastAsia="Arial"/>
          <w:sz w:val="24"/>
          <w:szCs w:val="24"/>
        </w:rPr>
        <w:t>Repeat now your hazard analyses and risk assessments from Milestone 2, Task 2 and 3, but based on the information documented in the system architecture and behaviour models. The aim of this is twofold: Firstly, validate that previously found hazards and vulnerabilities are sufficiently mitigated. Secondly, identify any additional hazards and/or vulnerabilities that may have been introduced. Add your findings to your specification document</w:t>
      </w:r>
    </w:p>
    <w:p w14:paraId="3C33F011" w14:textId="2F8D88AE" w:rsidR="00154EFD" w:rsidRDefault="00154EFD" w:rsidP="00154EFD">
      <w:pPr>
        <w:pStyle w:val="NoSpacing"/>
        <w:jc w:val="both"/>
        <w:rPr>
          <w:rFonts w:eastAsia="Arial"/>
          <w:sz w:val="24"/>
          <w:szCs w:val="24"/>
        </w:rPr>
      </w:pPr>
    </w:p>
    <w:p w14:paraId="63C14025" w14:textId="64B56319" w:rsidR="00154EFD" w:rsidRDefault="00154EFD" w:rsidP="00154EFD">
      <w:pPr>
        <w:pStyle w:val="NoSpacing"/>
        <w:jc w:val="both"/>
        <w:rPr>
          <w:sz w:val="24"/>
          <w:szCs w:val="24"/>
        </w:rPr>
      </w:pPr>
      <w:r w:rsidRPr="0092063E">
        <w:rPr>
          <w:rFonts w:eastAsia="Arial"/>
          <w:b/>
          <w:bCs/>
          <w:i/>
          <w:iCs/>
          <w:sz w:val="24"/>
          <w:szCs w:val="24"/>
        </w:rPr>
        <w:lastRenderedPageBreak/>
        <w:t>Task 4.</w:t>
      </w:r>
      <w:r>
        <w:rPr>
          <w:rFonts w:eastAsia="Arial"/>
          <w:sz w:val="24"/>
          <w:szCs w:val="24"/>
        </w:rPr>
        <w:t xml:space="preserve"> </w:t>
      </w:r>
      <w:r>
        <w:rPr>
          <w:sz w:val="24"/>
          <w:szCs w:val="24"/>
        </w:rPr>
        <w:t>Develop risk mitigations and countermeasures for any identified security vulnerability as well as safety hazard like you did for Milestone 2, Task 3. Be sure to update your natural language functional requirements from Milestone 1 as well as your system architecture and behaviour models from Tasks 1 and 2 accordingly.</w:t>
      </w:r>
    </w:p>
    <w:p w14:paraId="1DA7A919" w14:textId="440EF6F4" w:rsidR="007B25B2" w:rsidRDefault="007B25B2" w:rsidP="00154EFD">
      <w:pPr>
        <w:pStyle w:val="NoSpacing"/>
        <w:jc w:val="both"/>
        <w:rPr>
          <w:sz w:val="24"/>
          <w:szCs w:val="24"/>
        </w:rPr>
      </w:pPr>
    </w:p>
    <w:p w14:paraId="0D24C470" w14:textId="77777777" w:rsidR="007B25B2" w:rsidRDefault="007B25B2" w:rsidP="00154EFD">
      <w:pPr>
        <w:pStyle w:val="NoSpacing"/>
        <w:jc w:val="both"/>
        <w:rPr>
          <w:rFonts w:eastAsia="Arial"/>
          <w:sz w:val="24"/>
          <w:szCs w:val="24"/>
        </w:rPr>
      </w:pPr>
    </w:p>
    <w:p w14:paraId="0996CCC1" w14:textId="56D85F27" w:rsidR="00A6150B" w:rsidRDefault="00A6150B" w:rsidP="00E0649D">
      <w:pPr>
        <w:pStyle w:val="Heading3"/>
        <w:rPr>
          <w:rFonts w:eastAsia="Arial"/>
          <w:b/>
          <w:bCs/>
        </w:rPr>
      </w:pPr>
      <w:r w:rsidRPr="00E0649D">
        <w:rPr>
          <w:rFonts w:eastAsia="Arial"/>
          <w:b/>
          <w:bCs/>
        </w:rPr>
        <w:t>Instructor notes</w:t>
      </w:r>
    </w:p>
    <w:p w14:paraId="5A1E7416" w14:textId="3187BCC6" w:rsidR="002158FC" w:rsidRDefault="005E4693" w:rsidP="00EA5E47">
      <w:pPr>
        <w:pStyle w:val="NoSpacing"/>
        <w:jc w:val="both"/>
        <w:rPr>
          <w:rFonts w:eastAsia="Arial"/>
          <w:sz w:val="24"/>
          <w:szCs w:val="24"/>
        </w:rPr>
      </w:pPr>
      <w:r>
        <w:rPr>
          <w:rFonts w:eastAsia="Arial"/>
          <w:sz w:val="24"/>
          <w:szCs w:val="24"/>
        </w:rPr>
        <w:t xml:space="preserve">This case study may be assigned </w:t>
      </w:r>
      <w:r w:rsidR="00EA5E47">
        <w:rPr>
          <w:rFonts w:eastAsia="Arial"/>
          <w:sz w:val="24"/>
          <w:szCs w:val="24"/>
        </w:rPr>
        <w:t>as</w:t>
      </w:r>
      <w:r>
        <w:rPr>
          <w:rFonts w:eastAsia="Arial"/>
          <w:sz w:val="24"/>
          <w:szCs w:val="24"/>
        </w:rPr>
        <w:t xml:space="preserve"> </w:t>
      </w:r>
      <w:r w:rsidR="00EA5E47">
        <w:rPr>
          <w:rFonts w:eastAsia="Arial"/>
          <w:sz w:val="24"/>
          <w:szCs w:val="24"/>
        </w:rPr>
        <w:t xml:space="preserve">a semester-long </w:t>
      </w:r>
      <w:r>
        <w:rPr>
          <w:rFonts w:eastAsia="Arial"/>
          <w:sz w:val="24"/>
          <w:szCs w:val="24"/>
        </w:rPr>
        <w:t xml:space="preserve">team </w:t>
      </w:r>
      <w:r w:rsidR="00EA5E47">
        <w:rPr>
          <w:rFonts w:eastAsia="Arial"/>
          <w:sz w:val="24"/>
          <w:szCs w:val="24"/>
        </w:rPr>
        <w:t xml:space="preserve">project for learners in groups of 3-5. Milestones should be </w:t>
      </w:r>
      <w:r w:rsidR="002A7379">
        <w:rPr>
          <w:rFonts w:eastAsia="Arial"/>
          <w:sz w:val="24"/>
          <w:szCs w:val="24"/>
        </w:rPr>
        <w:t xml:space="preserve">spaced out across the whole semester, i.e. roughly three to four weeks between due dates. This will allow plenty of time to introduce the relevant topics, attempt to solve the milestones, present progress in class and receive feedback, before improved solutions can be submitted for grading. </w:t>
      </w:r>
    </w:p>
    <w:p w14:paraId="3F61C6FB" w14:textId="251B56DD" w:rsidR="002A7379" w:rsidRDefault="002A7379" w:rsidP="00EA5E47">
      <w:pPr>
        <w:pStyle w:val="NoSpacing"/>
        <w:jc w:val="both"/>
        <w:rPr>
          <w:rFonts w:eastAsia="Arial"/>
          <w:sz w:val="24"/>
          <w:szCs w:val="24"/>
        </w:rPr>
      </w:pPr>
    </w:p>
    <w:p w14:paraId="341353A3" w14:textId="77777777" w:rsidR="00525462" w:rsidRDefault="00401771" w:rsidP="00EA5E47">
      <w:pPr>
        <w:pStyle w:val="NoSpacing"/>
        <w:jc w:val="both"/>
        <w:rPr>
          <w:rFonts w:eastAsia="Arial"/>
          <w:sz w:val="24"/>
          <w:szCs w:val="24"/>
        </w:rPr>
      </w:pPr>
      <w:r>
        <w:rPr>
          <w:rFonts w:eastAsia="Arial"/>
          <w:sz w:val="24"/>
          <w:szCs w:val="24"/>
        </w:rPr>
        <w:t>If used in conjunction with weekly, low-stakes homework assignments focusing on correctness of applied techniques, g</w:t>
      </w:r>
      <w:r w:rsidR="002A7379">
        <w:rPr>
          <w:rFonts w:eastAsia="Arial"/>
          <w:sz w:val="24"/>
          <w:szCs w:val="24"/>
        </w:rPr>
        <w:t xml:space="preserve">rading </w:t>
      </w:r>
      <w:r>
        <w:rPr>
          <w:rFonts w:eastAsia="Arial"/>
          <w:sz w:val="24"/>
          <w:szCs w:val="24"/>
        </w:rPr>
        <w:t xml:space="preserve">of this project case study </w:t>
      </w:r>
      <w:r w:rsidR="002A7379">
        <w:rPr>
          <w:rFonts w:eastAsia="Arial"/>
          <w:sz w:val="24"/>
          <w:szCs w:val="24"/>
        </w:rPr>
        <w:t xml:space="preserve">should </w:t>
      </w:r>
      <w:r>
        <w:rPr>
          <w:rFonts w:eastAsia="Arial"/>
          <w:sz w:val="24"/>
          <w:szCs w:val="24"/>
        </w:rPr>
        <w:t>focus on consistency and completeness of specification.</w:t>
      </w:r>
      <w:r w:rsidR="00525462">
        <w:rPr>
          <w:rFonts w:eastAsia="Arial"/>
          <w:sz w:val="24"/>
          <w:szCs w:val="24"/>
        </w:rPr>
        <w:t xml:space="preserve"> </w:t>
      </w:r>
    </w:p>
    <w:p w14:paraId="1477422F" w14:textId="77777777" w:rsidR="00525462" w:rsidRDefault="00525462" w:rsidP="00EA5E47">
      <w:pPr>
        <w:pStyle w:val="NoSpacing"/>
        <w:jc w:val="both"/>
        <w:rPr>
          <w:rFonts w:eastAsia="Arial"/>
          <w:sz w:val="24"/>
          <w:szCs w:val="24"/>
        </w:rPr>
      </w:pPr>
    </w:p>
    <w:p w14:paraId="24E0214C" w14:textId="647C6D3A" w:rsidR="002A7379" w:rsidRDefault="00525462" w:rsidP="00EA5E47">
      <w:pPr>
        <w:pStyle w:val="NoSpacing"/>
        <w:jc w:val="both"/>
        <w:rPr>
          <w:rFonts w:eastAsia="Arial"/>
          <w:sz w:val="24"/>
          <w:szCs w:val="24"/>
        </w:rPr>
      </w:pPr>
      <w:r>
        <w:rPr>
          <w:rFonts w:eastAsia="Arial"/>
          <w:sz w:val="24"/>
          <w:szCs w:val="24"/>
        </w:rPr>
        <w:t>The resulting artifact should be one document, ideally IEEE 830-compatible, which grows by the solutions form each task of teach milestone.</w:t>
      </w:r>
    </w:p>
    <w:p w14:paraId="2BB15624" w14:textId="77777777" w:rsidR="00001078" w:rsidRDefault="00001078" w:rsidP="00A6150B">
      <w:pPr>
        <w:pStyle w:val="NoSpacing"/>
        <w:rPr>
          <w:rFonts w:eastAsia="Arial"/>
          <w:sz w:val="24"/>
          <w:szCs w:val="24"/>
        </w:rPr>
      </w:pPr>
    </w:p>
    <w:p w14:paraId="18E5F640" w14:textId="2C93DDDB" w:rsidR="00001078" w:rsidRPr="00550D22" w:rsidRDefault="00001078" w:rsidP="00550D22">
      <w:pPr>
        <w:pStyle w:val="Heading3"/>
        <w:rPr>
          <w:rFonts w:eastAsia="Arial"/>
          <w:b/>
          <w:bCs/>
        </w:rPr>
      </w:pPr>
      <w:r w:rsidRPr="00550D22">
        <w:rPr>
          <w:rFonts w:eastAsia="Arial"/>
          <w:b/>
          <w:bCs/>
        </w:rPr>
        <w:t>Example solution</w:t>
      </w:r>
    </w:p>
    <w:p w14:paraId="398D5037" w14:textId="0BE3568F" w:rsidR="002511FE" w:rsidRDefault="00401771" w:rsidP="00401771">
      <w:pPr>
        <w:pStyle w:val="NoSpacing"/>
        <w:rPr>
          <w:rFonts w:eastAsia="Arial"/>
          <w:sz w:val="24"/>
          <w:szCs w:val="24"/>
        </w:rPr>
      </w:pPr>
      <w:r>
        <w:rPr>
          <w:rFonts w:eastAsia="Arial"/>
          <w:sz w:val="24"/>
          <w:szCs w:val="24"/>
        </w:rPr>
        <w:t>The main learning outcome of this case study is knowledge discovery and application. Therefore, no example solution is applicable, as the solution is what students make of it.</w:t>
      </w:r>
    </w:p>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0AB49465" w14:textId="2D96CFAD" w:rsidR="00B80FF0" w:rsidRDefault="00B80FF0" w:rsidP="00A6150B">
      <w:pPr>
        <w:pStyle w:val="NoSpacing"/>
        <w:rPr>
          <w:rFonts w:eastAsia="Arial"/>
          <w:sz w:val="24"/>
          <w:szCs w:val="24"/>
        </w:rPr>
      </w:pPr>
      <w:r>
        <w:rPr>
          <w:rFonts w:eastAsia="Arial"/>
          <w:sz w:val="24"/>
          <w:szCs w:val="24"/>
        </w:rPr>
        <w:t xml:space="preserve">Firesmith, D.: “Common Concepts Underlying Safety, Security, and Survivability </w:t>
      </w:r>
      <w:r w:rsidR="00A66F71">
        <w:rPr>
          <w:rFonts w:eastAsia="Arial"/>
          <w:sz w:val="24"/>
          <w:szCs w:val="24"/>
        </w:rPr>
        <w:t>Engineering</w:t>
      </w:r>
      <w:r>
        <w:rPr>
          <w:rFonts w:eastAsia="Arial"/>
          <w:sz w:val="24"/>
          <w:szCs w:val="24"/>
        </w:rPr>
        <w:t xml:space="preserve">.” Technical Report, Software Engineering Institute, 2003. Available at: </w:t>
      </w:r>
      <w:hyperlink r:id="rId8" w:history="1">
        <w:r w:rsidRPr="00F735AD">
          <w:rPr>
            <w:rStyle w:val="Hyperlink"/>
            <w:rFonts w:eastAsia="Arial"/>
            <w:sz w:val="24"/>
            <w:szCs w:val="24"/>
          </w:rPr>
          <w:t>https://apps.dtic.mil/sti/citations/ADA421683</w:t>
        </w:r>
      </w:hyperlink>
      <w:r>
        <w:rPr>
          <w:rFonts w:eastAsia="Arial"/>
          <w:sz w:val="24"/>
          <w:szCs w:val="24"/>
        </w:rPr>
        <w:t>, accessed 1 March 2021.</w:t>
      </w:r>
    </w:p>
    <w:p w14:paraId="39486915" w14:textId="77777777" w:rsidR="00B80FF0" w:rsidRDefault="00B80FF0" w:rsidP="00A6150B">
      <w:pPr>
        <w:pStyle w:val="NoSpacing"/>
        <w:rPr>
          <w:rFonts w:eastAsia="Arial"/>
          <w:sz w:val="24"/>
          <w:szCs w:val="24"/>
        </w:rPr>
      </w:pPr>
    </w:p>
    <w:p w14:paraId="759543F3" w14:textId="160DC675" w:rsidR="00FC2E6A" w:rsidRDefault="00FC2E6A" w:rsidP="00A6150B">
      <w:pPr>
        <w:pStyle w:val="NoSpacing"/>
        <w:rPr>
          <w:rFonts w:eastAsia="Arial"/>
          <w:sz w:val="24"/>
          <w:szCs w:val="24"/>
        </w:rPr>
      </w:pPr>
      <w:r>
        <w:rPr>
          <w:rFonts w:eastAsia="Arial"/>
          <w:sz w:val="24"/>
          <w:szCs w:val="24"/>
        </w:rPr>
        <w:t xml:space="preserve">Hyundai Motor Company: “The Hyundai Santa Fe Owner’s Manual.” Online resource available at: </w:t>
      </w:r>
      <w:hyperlink r:id="rId9" w:history="1">
        <w:r w:rsidRPr="00F735AD">
          <w:rPr>
            <w:rStyle w:val="Hyperlink"/>
            <w:rFonts w:eastAsia="Arial"/>
            <w:sz w:val="24"/>
            <w:szCs w:val="24"/>
          </w:rPr>
          <w:t>https://owners.hyundaiusa.com/content/dam/hyundai/us/myhyundai/glovebox-manual/2020/santa-fe/2020%20Santa%20Fe%20Owner's%20Manual.pdf</w:t>
        </w:r>
      </w:hyperlink>
      <w:r>
        <w:rPr>
          <w:rFonts w:eastAsia="Arial"/>
          <w:sz w:val="24"/>
          <w:szCs w:val="24"/>
        </w:rPr>
        <w:t>, accessed 1 March 2021.</w:t>
      </w:r>
    </w:p>
    <w:p w14:paraId="6A9837CB" w14:textId="71F8AED1" w:rsidR="00FC2E6A" w:rsidRDefault="00FC2E6A" w:rsidP="00A6150B">
      <w:pPr>
        <w:pStyle w:val="NoSpacing"/>
        <w:rPr>
          <w:rFonts w:eastAsia="Arial"/>
          <w:sz w:val="24"/>
          <w:szCs w:val="24"/>
        </w:rPr>
      </w:pPr>
    </w:p>
    <w:p w14:paraId="716235F2" w14:textId="77777777" w:rsidR="00FC2E6A" w:rsidRDefault="00FC2E6A" w:rsidP="00FC2E6A">
      <w:pPr>
        <w:pStyle w:val="NoSpacing"/>
        <w:rPr>
          <w:rFonts w:eastAsia="Arial"/>
          <w:sz w:val="24"/>
          <w:szCs w:val="24"/>
        </w:rPr>
      </w:pPr>
      <w:r>
        <w:rPr>
          <w:rFonts w:eastAsia="Arial"/>
          <w:sz w:val="24"/>
          <w:szCs w:val="24"/>
        </w:rPr>
        <w:t xml:space="preserve">Hyundai Motor Company: “The Hyundai Santa Fe Quick Reference Guide.” Online resource available at: </w:t>
      </w:r>
      <w:hyperlink r:id="rId10" w:history="1">
        <w:r w:rsidRPr="00F735AD">
          <w:rPr>
            <w:rStyle w:val="Hyperlink"/>
            <w:rFonts w:eastAsia="Arial"/>
            <w:sz w:val="24"/>
            <w:szCs w:val="24"/>
          </w:rPr>
          <w:t>https://owners.hyundaiusa.com/content/dam/hyundai/us/myhyundai/glovebox-manual/2020/santa-fe/2020%20Santa%20Fe%20Quick%20Reference%20Guide.pdf</w:t>
        </w:r>
      </w:hyperlink>
      <w:r>
        <w:rPr>
          <w:rFonts w:eastAsia="Arial"/>
          <w:sz w:val="24"/>
          <w:szCs w:val="24"/>
        </w:rPr>
        <w:t>, accessed 1 March 2021.</w:t>
      </w:r>
    </w:p>
    <w:p w14:paraId="6C576FA0" w14:textId="3BF537A4" w:rsidR="00FC2E6A" w:rsidRDefault="00FC2E6A" w:rsidP="00A6150B">
      <w:pPr>
        <w:pStyle w:val="NoSpacing"/>
        <w:rPr>
          <w:rFonts w:eastAsia="Arial"/>
          <w:sz w:val="24"/>
          <w:szCs w:val="24"/>
        </w:rPr>
      </w:pPr>
    </w:p>
    <w:p w14:paraId="49645576" w14:textId="49542686" w:rsidR="00803D8B" w:rsidRDefault="00F279FC" w:rsidP="00A6150B">
      <w:pPr>
        <w:pStyle w:val="NoSpacing"/>
        <w:rPr>
          <w:rFonts w:eastAsia="Arial"/>
          <w:sz w:val="24"/>
          <w:szCs w:val="24"/>
        </w:rPr>
      </w:pPr>
      <w:r>
        <w:rPr>
          <w:rFonts w:eastAsia="Arial"/>
          <w:sz w:val="24"/>
          <w:szCs w:val="24"/>
        </w:rPr>
        <w:t xml:space="preserve">Squair, M.: “System Safety M7: Functional Hazard Analysis (FHA) v1.2”. Tutorial slides, available at </w:t>
      </w:r>
      <w:hyperlink r:id="rId11" w:history="1">
        <w:r w:rsidRPr="00F735AD">
          <w:rPr>
            <w:rStyle w:val="Hyperlink"/>
            <w:rFonts w:eastAsia="Arial"/>
            <w:sz w:val="24"/>
            <w:szCs w:val="24"/>
          </w:rPr>
          <w:t>https://msquair.files.wordpress.com/2015/12/m7-functional-hazard-analysis-v1-2.pdf</w:t>
        </w:r>
      </w:hyperlink>
      <w:r>
        <w:rPr>
          <w:rFonts w:eastAsia="Arial"/>
          <w:sz w:val="24"/>
          <w:szCs w:val="24"/>
        </w:rPr>
        <w:t>, accessed 5 March 2021.</w:t>
      </w:r>
    </w:p>
    <w:p w14:paraId="54887138" w14:textId="77777777" w:rsidR="00FC2E6A" w:rsidRDefault="00FC2E6A" w:rsidP="00A6150B">
      <w:pPr>
        <w:pStyle w:val="NoSpacing"/>
        <w:rPr>
          <w:rFonts w:eastAsia="Arial"/>
          <w:sz w:val="24"/>
          <w:szCs w:val="24"/>
        </w:rPr>
      </w:pPr>
    </w:p>
    <w:p w14:paraId="6721D2E1" w14:textId="18119531" w:rsidR="00001078" w:rsidRDefault="00143944" w:rsidP="00A6150B">
      <w:pPr>
        <w:pStyle w:val="NoSpacing"/>
        <w:rPr>
          <w:rFonts w:eastAsia="Arial"/>
          <w:sz w:val="24"/>
          <w:szCs w:val="24"/>
        </w:rPr>
      </w:pPr>
      <w:r w:rsidRPr="00143944">
        <w:rPr>
          <w:rFonts w:eastAsia="Arial"/>
          <w:sz w:val="24"/>
          <w:szCs w:val="24"/>
        </w:rPr>
        <w:t>Broy, M.: “Automotive Software Engin</w:t>
      </w:r>
      <w:r>
        <w:rPr>
          <w:rFonts w:eastAsia="Arial"/>
          <w:sz w:val="24"/>
          <w:szCs w:val="24"/>
        </w:rPr>
        <w:t>eering</w:t>
      </w:r>
      <w:r w:rsidR="00B80FF0">
        <w:rPr>
          <w:rFonts w:eastAsia="Arial"/>
          <w:sz w:val="24"/>
          <w:szCs w:val="24"/>
        </w:rPr>
        <w:t>.” In Proceedings of the 25</w:t>
      </w:r>
      <w:r w:rsidR="00B80FF0" w:rsidRPr="00B80FF0">
        <w:rPr>
          <w:rFonts w:eastAsia="Arial"/>
          <w:sz w:val="24"/>
          <w:szCs w:val="24"/>
          <w:vertAlign w:val="superscript"/>
        </w:rPr>
        <w:t>th</w:t>
      </w:r>
      <w:r w:rsidR="00B80FF0">
        <w:rPr>
          <w:rFonts w:eastAsia="Arial"/>
          <w:sz w:val="24"/>
          <w:szCs w:val="24"/>
        </w:rPr>
        <w:t xml:space="preserve"> Intl. Conference on Software Engineering, 2003.</w:t>
      </w:r>
    </w:p>
    <w:p w14:paraId="06BC2BD5" w14:textId="7BEA4B1D" w:rsidR="00B80FF0" w:rsidRDefault="00B80FF0" w:rsidP="00A6150B">
      <w:pPr>
        <w:pStyle w:val="NoSpacing"/>
        <w:rPr>
          <w:rFonts w:eastAsia="Arial"/>
          <w:sz w:val="24"/>
          <w:szCs w:val="24"/>
        </w:rPr>
      </w:pPr>
    </w:p>
    <w:p w14:paraId="7BFAA7AA" w14:textId="571AFC69" w:rsidR="00B80FF0" w:rsidRDefault="00B80FF0" w:rsidP="00B80FF0">
      <w:pPr>
        <w:pStyle w:val="NoSpacing"/>
        <w:rPr>
          <w:rFonts w:eastAsia="Arial"/>
          <w:sz w:val="24"/>
          <w:szCs w:val="24"/>
        </w:rPr>
      </w:pPr>
      <w:r w:rsidRPr="00143944">
        <w:rPr>
          <w:rFonts w:eastAsia="Arial"/>
          <w:sz w:val="24"/>
          <w:szCs w:val="24"/>
        </w:rPr>
        <w:t>Broy, M.: “</w:t>
      </w:r>
      <w:r>
        <w:rPr>
          <w:rFonts w:eastAsia="Arial"/>
          <w:sz w:val="24"/>
          <w:szCs w:val="24"/>
        </w:rPr>
        <w:t xml:space="preserve">Challenges in </w:t>
      </w:r>
      <w:r w:rsidRPr="00143944">
        <w:rPr>
          <w:rFonts w:eastAsia="Arial"/>
          <w:sz w:val="24"/>
          <w:szCs w:val="24"/>
        </w:rPr>
        <w:t>Automotive Software Engin</w:t>
      </w:r>
      <w:r>
        <w:rPr>
          <w:rFonts w:eastAsia="Arial"/>
          <w:sz w:val="24"/>
          <w:szCs w:val="24"/>
        </w:rPr>
        <w:t>eering.” In Proceedings of the 28</w:t>
      </w:r>
      <w:r w:rsidRPr="00B80FF0">
        <w:rPr>
          <w:rFonts w:eastAsia="Arial"/>
          <w:sz w:val="24"/>
          <w:szCs w:val="24"/>
          <w:vertAlign w:val="superscript"/>
        </w:rPr>
        <w:t>th</w:t>
      </w:r>
      <w:r>
        <w:rPr>
          <w:rFonts w:eastAsia="Arial"/>
          <w:sz w:val="24"/>
          <w:szCs w:val="24"/>
        </w:rPr>
        <w:t xml:space="preserve"> Intl. Conference on Software Engineering, 2006.</w:t>
      </w:r>
    </w:p>
    <w:p w14:paraId="41523278" w14:textId="7483FACA" w:rsidR="00B80FF0" w:rsidRDefault="00B80FF0" w:rsidP="00B80FF0">
      <w:pPr>
        <w:pStyle w:val="NoSpacing"/>
        <w:rPr>
          <w:rFonts w:eastAsia="Arial"/>
          <w:sz w:val="24"/>
          <w:szCs w:val="24"/>
        </w:rPr>
      </w:pPr>
    </w:p>
    <w:p w14:paraId="57E8C033" w14:textId="313B16FA" w:rsidR="00B80FF0" w:rsidRDefault="00B80FF0" w:rsidP="00B80FF0">
      <w:pPr>
        <w:pStyle w:val="NoSpacing"/>
        <w:rPr>
          <w:rFonts w:eastAsia="Arial"/>
          <w:sz w:val="24"/>
          <w:szCs w:val="24"/>
        </w:rPr>
      </w:pPr>
      <w:r>
        <w:rPr>
          <w:rFonts w:eastAsia="Arial"/>
          <w:sz w:val="24"/>
          <w:szCs w:val="24"/>
        </w:rPr>
        <w:t xml:space="preserve">Pretchner, A., </w:t>
      </w:r>
      <w:r w:rsidRPr="00143944">
        <w:rPr>
          <w:rFonts w:eastAsia="Arial"/>
          <w:sz w:val="24"/>
          <w:szCs w:val="24"/>
        </w:rPr>
        <w:t>Broy, M.</w:t>
      </w:r>
      <w:r>
        <w:rPr>
          <w:rFonts w:eastAsia="Arial"/>
          <w:sz w:val="24"/>
          <w:szCs w:val="24"/>
        </w:rPr>
        <w:t>, Kr</w:t>
      </w:r>
      <w:r w:rsidRPr="00B80FF0">
        <w:rPr>
          <w:rFonts w:eastAsia="Arial"/>
          <w:sz w:val="24"/>
          <w:szCs w:val="24"/>
        </w:rPr>
        <w:t>ü</w:t>
      </w:r>
      <w:r>
        <w:rPr>
          <w:rFonts w:eastAsia="Arial"/>
          <w:sz w:val="24"/>
          <w:szCs w:val="24"/>
        </w:rPr>
        <w:t>ger, I., and Stauner, T</w:t>
      </w:r>
      <w:r w:rsidRPr="00143944">
        <w:rPr>
          <w:rFonts w:eastAsia="Arial"/>
          <w:sz w:val="24"/>
          <w:szCs w:val="24"/>
        </w:rPr>
        <w:t>: “Software Engin</w:t>
      </w:r>
      <w:r>
        <w:rPr>
          <w:rFonts w:eastAsia="Arial"/>
          <w:sz w:val="24"/>
          <w:szCs w:val="24"/>
        </w:rPr>
        <w:t>eering for Automotive Systems: A Roadmap.” In Proceedings of Future of Software Engineering, 2007.</w:t>
      </w:r>
    </w:p>
    <w:p w14:paraId="06391BB6" w14:textId="42ED4525" w:rsidR="00B80FF0" w:rsidRDefault="00B80FF0" w:rsidP="00B80FF0">
      <w:pPr>
        <w:pStyle w:val="NoSpacing"/>
        <w:rPr>
          <w:rFonts w:eastAsia="Arial"/>
          <w:sz w:val="24"/>
          <w:szCs w:val="24"/>
        </w:rPr>
      </w:pPr>
    </w:p>
    <w:p w14:paraId="2F70DE3D" w14:textId="77777777" w:rsidR="00575DC8" w:rsidRPr="00FD0A85" w:rsidRDefault="00575DC8" w:rsidP="00575DC8">
      <w:pPr>
        <w:rPr>
          <w:rFonts w:ascii="Calibri" w:hAnsi="Calibri" w:cs="Calibri"/>
          <w:b/>
          <w:color w:val="0070C0"/>
          <w:sz w:val="24"/>
          <w:szCs w:val="24"/>
        </w:rPr>
      </w:pPr>
    </w:p>
    <w:sectPr w:rsidR="00575DC8" w:rsidRPr="00FD0A85" w:rsidSect="00331461">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A0EFC" w14:textId="77777777" w:rsidR="002F50C1" w:rsidRDefault="002F50C1" w:rsidP="00350565">
      <w:r>
        <w:separator/>
      </w:r>
    </w:p>
    <w:p w14:paraId="179DB723" w14:textId="77777777" w:rsidR="002F50C1" w:rsidRDefault="002F50C1"/>
  </w:endnote>
  <w:endnote w:type="continuationSeparator" w:id="0">
    <w:p w14:paraId="1DB42B24" w14:textId="77777777" w:rsidR="002F50C1" w:rsidRDefault="002F50C1" w:rsidP="00350565">
      <w:r>
        <w:continuationSeparator/>
      </w:r>
    </w:p>
    <w:p w14:paraId="23E7BEAD" w14:textId="77777777" w:rsidR="002F50C1" w:rsidRDefault="002F5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p w14:paraId="46DE9F9B" w14:textId="77777777" w:rsidR="00EE249A" w:rsidRDefault="00EE24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DB014" w14:textId="77777777" w:rsidR="002F50C1" w:rsidRDefault="002F50C1" w:rsidP="00350565">
      <w:r>
        <w:separator/>
      </w:r>
    </w:p>
    <w:p w14:paraId="74A8ADAE" w14:textId="77777777" w:rsidR="002F50C1" w:rsidRDefault="002F50C1"/>
  </w:footnote>
  <w:footnote w:type="continuationSeparator" w:id="0">
    <w:p w14:paraId="744CFE16" w14:textId="77777777" w:rsidR="002F50C1" w:rsidRDefault="002F50C1" w:rsidP="00350565">
      <w:r>
        <w:continuationSeparator/>
      </w:r>
    </w:p>
    <w:p w14:paraId="48BC96EA" w14:textId="77777777" w:rsidR="002F50C1" w:rsidRDefault="002F50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p w14:paraId="7BE86AB6" w14:textId="77777777" w:rsidR="00EE249A" w:rsidRDefault="00EE24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F3F7C"/>
    <w:multiLevelType w:val="hybridMultilevel"/>
    <w:tmpl w:val="AFBC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54F86"/>
    <w:multiLevelType w:val="hybridMultilevel"/>
    <w:tmpl w:val="1818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371913"/>
    <w:multiLevelType w:val="hybridMultilevel"/>
    <w:tmpl w:val="63E0F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620EA"/>
    <w:multiLevelType w:val="hybridMultilevel"/>
    <w:tmpl w:val="AD1E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B53728D"/>
    <w:multiLevelType w:val="hybridMultilevel"/>
    <w:tmpl w:val="E3E20EB8"/>
    <w:lvl w:ilvl="0" w:tplc="5404B7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7A542C"/>
    <w:multiLevelType w:val="hybridMultilevel"/>
    <w:tmpl w:val="6C1CE268"/>
    <w:lvl w:ilvl="0" w:tplc="0C86BF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A85EDD"/>
    <w:multiLevelType w:val="hybridMultilevel"/>
    <w:tmpl w:val="17A6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B8112DA"/>
    <w:multiLevelType w:val="hybridMultilevel"/>
    <w:tmpl w:val="C746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3B83218"/>
    <w:multiLevelType w:val="hybridMultilevel"/>
    <w:tmpl w:val="447A5E28"/>
    <w:lvl w:ilvl="0" w:tplc="81BEE15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33"/>
  </w:num>
  <w:num w:numId="4">
    <w:abstractNumId w:val="26"/>
  </w:num>
  <w:num w:numId="5">
    <w:abstractNumId w:val="37"/>
  </w:num>
  <w:num w:numId="6">
    <w:abstractNumId w:val="3"/>
  </w:num>
  <w:num w:numId="7">
    <w:abstractNumId w:val="27"/>
  </w:num>
  <w:num w:numId="8">
    <w:abstractNumId w:val="11"/>
  </w:num>
  <w:num w:numId="9">
    <w:abstractNumId w:val="22"/>
  </w:num>
  <w:num w:numId="10">
    <w:abstractNumId w:val="7"/>
  </w:num>
  <w:num w:numId="11">
    <w:abstractNumId w:val="8"/>
  </w:num>
  <w:num w:numId="12">
    <w:abstractNumId w:val="10"/>
  </w:num>
  <w:num w:numId="13">
    <w:abstractNumId w:val="16"/>
  </w:num>
  <w:num w:numId="14">
    <w:abstractNumId w:val="25"/>
  </w:num>
  <w:num w:numId="15">
    <w:abstractNumId w:val="5"/>
  </w:num>
  <w:num w:numId="16">
    <w:abstractNumId w:val="13"/>
  </w:num>
  <w:num w:numId="17">
    <w:abstractNumId w:val="36"/>
  </w:num>
  <w:num w:numId="18">
    <w:abstractNumId w:val="19"/>
  </w:num>
  <w:num w:numId="19">
    <w:abstractNumId w:val="2"/>
  </w:num>
  <w:num w:numId="20">
    <w:abstractNumId w:val="17"/>
  </w:num>
  <w:num w:numId="21">
    <w:abstractNumId w:val="29"/>
  </w:num>
  <w:num w:numId="22">
    <w:abstractNumId w:val="1"/>
  </w:num>
  <w:num w:numId="23">
    <w:abstractNumId w:val="24"/>
  </w:num>
  <w:num w:numId="24">
    <w:abstractNumId w:val="32"/>
  </w:num>
  <w:num w:numId="25">
    <w:abstractNumId w:val="6"/>
  </w:num>
  <w:num w:numId="26">
    <w:abstractNumId w:val="23"/>
  </w:num>
  <w:num w:numId="27">
    <w:abstractNumId w:val="30"/>
  </w:num>
  <w:num w:numId="28">
    <w:abstractNumId w:val="20"/>
  </w:num>
  <w:num w:numId="29">
    <w:abstractNumId w:val="34"/>
  </w:num>
  <w:num w:numId="30">
    <w:abstractNumId w:val="4"/>
  </w:num>
  <w:num w:numId="31">
    <w:abstractNumId w:val="31"/>
  </w:num>
  <w:num w:numId="32">
    <w:abstractNumId w:val="9"/>
  </w:num>
  <w:num w:numId="33">
    <w:abstractNumId w:val="28"/>
  </w:num>
  <w:num w:numId="34">
    <w:abstractNumId w:val="12"/>
  </w:num>
  <w:num w:numId="35">
    <w:abstractNumId w:val="35"/>
  </w:num>
  <w:num w:numId="36">
    <w:abstractNumId w:val="0"/>
  </w:num>
  <w:num w:numId="37">
    <w:abstractNumId w:val="18"/>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71A1B"/>
    <w:rsid w:val="00072653"/>
    <w:rsid w:val="000944AE"/>
    <w:rsid w:val="000B29D2"/>
    <w:rsid w:val="000C4D53"/>
    <w:rsid w:val="000D25E0"/>
    <w:rsid w:val="000E393A"/>
    <w:rsid w:val="000F1DD8"/>
    <w:rsid w:val="00116A27"/>
    <w:rsid w:val="00125729"/>
    <w:rsid w:val="00130AF2"/>
    <w:rsid w:val="001433A4"/>
    <w:rsid w:val="00143944"/>
    <w:rsid w:val="00154EFD"/>
    <w:rsid w:val="001A1F95"/>
    <w:rsid w:val="00206667"/>
    <w:rsid w:val="002101EA"/>
    <w:rsid w:val="002158FC"/>
    <w:rsid w:val="00227F58"/>
    <w:rsid w:val="002511FE"/>
    <w:rsid w:val="0029060D"/>
    <w:rsid w:val="002A7379"/>
    <w:rsid w:val="002B7157"/>
    <w:rsid w:val="002B778E"/>
    <w:rsid w:val="002E2E69"/>
    <w:rsid w:val="002F50C1"/>
    <w:rsid w:val="00300D0C"/>
    <w:rsid w:val="00325FB4"/>
    <w:rsid w:val="00331461"/>
    <w:rsid w:val="0034362C"/>
    <w:rsid w:val="00350565"/>
    <w:rsid w:val="0035429C"/>
    <w:rsid w:val="00383A15"/>
    <w:rsid w:val="003B0C3E"/>
    <w:rsid w:val="003B3504"/>
    <w:rsid w:val="00401771"/>
    <w:rsid w:val="00421E1B"/>
    <w:rsid w:val="00435E5F"/>
    <w:rsid w:val="00436654"/>
    <w:rsid w:val="00447F01"/>
    <w:rsid w:val="0047667A"/>
    <w:rsid w:val="00487D49"/>
    <w:rsid w:val="005000BF"/>
    <w:rsid w:val="00505CCF"/>
    <w:rsid w:val="00513FDA"/>
    <w:rsid w:val="00525462"/>
    <w:rsid w:val="00550D22"/>
    <w:rsid w:val="0057224E"/>
    <w:rsid w:val="00575DC8"/>
    <w:rsid w:val="00583B22"/>
    <w:rsid w:val="00595055"/>
    <w:rsid w:val="005965C4"/>
    <w:rsid w:val="005E1D97"/>
    <w:rsid w:val="005E4693"/>
    <w:rsid w:val="006006D2"/>
    <w:rsid w:val="006262DB"/>
    <w:rsid w:val="006273EC"/>
    <w:rsid w:val="00640F7E"/>
    <w:rsid w:val="006629DE"/>
    <w:rsid w:val="00681D96"/>
    <w:rsid w:val="006D461D"/>
    <w:rsid w:val="00711E5E"/>
    <w:rsid w:val="007627ED"/>
    <w:rsid w:val="00764B7F"/>
    <w:rsid w:val="00776CD6"/>
    <w:rsid w:val="0077762D"/>
    <w:rsid w:val="007B25B2"/>
    <w:rsid w:val="007B4BC3"/>
    <w:rsid w:val="007E0B8F"/>
    <w:rsid w:val="007E7882"/>
    <w:rsid w:val="007F276C"/>
    <w:rsid w:val="007F68B8"/>
    <w:rsid w:val="00803D8B"/>
    <w:rsid w:val="00844BCA"/>
    <w:rsid w:val="00847FB9"/>
    <w:rsid w:val="00855E9C"/>
    <w:rsid w:val="00862116"/>
    <w:rsid w:val="008B47F5"/>
    <w:rsid w:val="008C130D"/>
    <w:rsid w:val="0092063E"/>
    <w:rsid w:val="00926569"/>
    <w:rsid w:val="0093157F"/>
    <w:rsid w:val="009329FF"/>
    <w:rsid w:val="00954D27"/>
    <w:rsid w:val="00966821"/>
    <w:rsid w:val="00980FE0"/>
    <w:rsid w:val="009825C8"/>
    <w:rsid w:val="009A1DDF"/>
    <w:rsid w:val="009A2C22"/>
    <w:rsid w:val="009B7C32"/>
    <w:rsid w:val="00A14D5C"/>
    <w:rsid w:val="00A315BC"/>
    <w:rsid w:val="00A6150B"/>
    <w:rsid w:val="00A66F71"/>
    <w:rsid w:val="00A67A7F"/>
    <w:rsid w:val="00A77A5C"/>
    <w:rsid w:val="00A83531"/>
    <w:rsid w:val="00A905E5"/>
    <w:rsid w:val="00A9595C"/>
    <w:rsid w:val="00AB0CD4"/>
    <w:rsid w:val="00AC2C38"/>
    <w:rsid w:val="00AE0C53"/>
    <w:rsid w:val="00AE1A17"/>
    <w:rsid w:val="00B009D3"/>
    <w:rsid w:val="00B017CB"/>
    <w:rsid w:val="00B3767A"/>
    <w:rsid w:val="00B72052"/>
    <w:rsid w:val="00B7360A"/>
    <w:rsid w:val="00B77A86"/>
    <w:rsid w:val="00B80FF0"/>
    <w:rsid w:val="00BC11BD"/>
    <w:rsid w:val="00BC4A5F"/>
    <w:rsid w:val="00BE5546"/>
    <w:rsid w:val="00BF6035"/>
    <w:rsid w:val="00C01183"/>
    <w:rsid w:val="00C17552"/>
    <w:rsid w:val="00C3135C"/>
    <w:rsid w:val="00C32966"/>
    <w:rsid w:val="00C74353"/>
    <w:rsid w:val="00C94979"/>
    <w:rsid w:val="00CB1F01"/>
    <w:rsid w:val="00CC301E"/>
    <w:rsid w:val="00D170FB"/>
    <w:rsid w:val="00D26CED"/>
    <w:rsid w:val="00D32678"/>
    <w:rsid w:val="00D35ECE"/>
    <w:rsid w:val="00D606C5"/>
    <w:rsid w:val="00D701FD"/>
    <w:rsid w:val="00D724DF"/>
    <w:rsid w:val="00D7262A"/>
    <w:rsid w:val="00D77DA7"/>
    <w:rsid w:val="00D82BA3"/>
    <w:rsid w:val="00DB6033"/>
    <w:rsid w:val="00DD6F4D"/>
    <w:rsid w:val="00DE2588"/>
    <w:rsid w:val="00DE7C18"/>
    <w:rsid w:val="00E0649D"/>
    <w:rsid w:val="00E1505E"/>
    <w:rsid w:val="00E24714"/>
    <w:rsid w:val="00E45D16"/>
    <w:rsid w:val="00E50814"/>
    <w:rsid w:val="00E8339C"/>
    <w:rsid w:val="00E84FC5"/>
    <w:rsid w:val="00EA01EA"/>
    <w:rsid w:val="00EA1359"/>
    <w:rsid w:val="00EA5E47"/>
    <w:rsid w:val="00EB16B9"/>
    <w:rsid w:val="00EB52B6"/>
    <w:rsid w:val="00EB5928"/>
    <w:rsid w:val="00EE249A"/>
    <w:rsid w:val="00F25CAF"/>
    <w:rsid w:val="00F279FC"/>
    <w:rsid w:val="00F80CBA"/>
    <w:rsid w:val="00FB4CCA"/>
    <w:rsid w:val="00FC2E6A"/>
    <w:rsid w:val="00FD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54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character" w:styleId="UnresolvedMention">
    <w:name w:val="Unresolved Mention"/>
    <w:basedOn w:val="DefaultParagraphFont"/>
    <w:uiPriority w:val="99"/>
    <w:semiHidden/>
    <w:unhideWhenUsed/>
    <w:rsid w:val="00FD0A85"/>
    <w:rPr>
      <w:color w:val="605E5C"/>
      <w:shd w:val="clear" w:color="auto" w:fill="E1DFDD"/>
    </w:rPr>
  </w:style>
  <w:style w:type="paragraph" w:customStyle="1" w:styleId="Aufgabentext">
    <w:name w:val="Aufgabentext"/>
    <w:basedOn w:val="Normal"/>
    <w:rsid w:val="00681D96"/>
    <w:pPr>
      <w:spacing w:after="120"/>
      <w:jc w:val="both"/>
    </w:pPr>
    <w:rPr>
      <w:rFonts w:cs="Arial Unicode MS"/>
      <w:color w:val="000033"/>
      <w:sz w:val="22"/>
      <w:szCs w:val="19"/>
      <w:lang w:val="de-DE" w:eastAsia="de-DE"/>
    </w:rPr>
  </w:style>
  <w:style w:type="paragraph" w:customStyle="1" w:styleId="bullet">
    <w:name w:val="bullet"/>
    <w:basedOn w:val="Subtitle"/>
    <w:qFormat/>
    <w:rsid w:val="00681D96"/>
    <w:pPr>
      <w:numPr>
        <w:ilvl w:val="0"/>
        <w:numId w:val="35"/>
      </w:numPr>
      <w:tabs>
        <w:tab w:val="num" w:pos="360"/>
        <w:tab w:val="left" w:pos="3915"/>
      </w:tabs>
      <w:spacing w:after="0" w:line="360" w:lineRule="auto"/>
      <w:ind w:left="0" w:firstLine="0"/>
    </w:pPr>
    <w:rPr>
      <w:rFonts w:ascii="Arial" w:eastAsia="Times New Roman" w:hAnsi="Arial" w:cs="Arial"/>
      <w:color w:val="000033"/>
      <w:spacing w:val="0"/>
      <w:szCs w:val="19"/>
      <w:lang w:eastAsia="de-DE"/>
    </w:rPr>
  </w:style>
  <w:style w:type="paragraph" w:styleId="Subtitle">
    <w:name w:val="Subtitle"/>
    <w:basedOn w:val="Normal"/>
    <w:next w:val="Normal"/>
    <w:link w:val="SubtitleChar"/>
    <w:uiPriority w:val="11"/>
    <w:qFormat/>
    <w:rsid w:val="00681D9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D9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dtic.mil/sti/citations/ADA42168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quair.files.wordpress.com/2015/12/m7-functional-hazard-analysis-v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wners.hyundaiusa.com/content/dam/hyundai/us/myhyundai/glovebox-manual/2020/santa-fe/2020%20Santa%20Fe%20Quick%20Reference%20Guide.pdf" TargetMode="External"/><Relationship Id="rId4" Type="http://schemas.openxmlformats.org/officeDocument/2006/relationships/settings" Target="settings.xml"/><Relationship Id="rId9" Type="http://schemas.openxmlformats.org/officeDocument/2006/relationships/hyperlink" Target="https://owners.hyundaiusa.com/content/dam/hyundai/us/myhyundai/glovebox-manual/2020/santa-fe/2020%20Santa%20Fe%20Owner's%20Manual.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1322</Words>
  <Characters>8170</Characters>
  <Application>Microsoft Office Word</Application>
  <DocSecurity>0</DocSecurity>
  <Lines>199</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4</cp:revision>
  <dcterms:created xsi:type="dcterms:W3CDTF">2021-04-02T15:42:00Z</dcterms:created>
  <dcterms:modified xsi:type="dcterms:W3CDTF">2021-04-07T12:29:00Z</dcterms:modified>
</cp:coreProperties>
</file>