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08782FF4" w14:textId="18E4213D" w:rsidR="00C41449" w:rsidRDefault="003A0982" w:rsidP="00A6150B">
      <w:pPr>
        <w:pStyle w:val="Heading2"/>
        <w:spacing w:before="0"/>
        <w:rPr>
          <w:rFonts w:eastAsia="Arial"/>
          <w:b/>
          <w:sz w:val="36"/>
          <w:szCs w:val="36"/>
        </w:rPr>
      </w:pPr>
      <w:r>
        <w:rPr>
          <w:rFonts w:eastAsia="Arial"/>
          <w:b/>
          <w:sz w:val="36"/>
          <w:szCs w:val="36"/>
        </w:rPr>
        <w:t>GPS Spoofing of UAV Case Study</w:t>
      </w:r>
    </w:p>
    <w:p w14:paraId="7E84AE3D" w14:textId="77777777" w:rsidR="00C41449" w:rsidRDefault="00C41449" w:rsidP="00C41449">
      <w:pPr>
        <w:spacing w:after="160" w:line="259" w:lineRule="auto"/>
        <w:rPr>
          <w:rFonts w:asciiTheme="majorHAnsi" w:eastAsia="Arial" w:hAnsiTheme="majorHAnsi" w:cstheme="majorBidi"/>
          <w:b/>
          <w:color w:val="2E74B5" w:themeColor="accent1" w:themeShade="BF"/>
          <w:sz w:val="36"/>
          <w:szCs w:val="36"/>
        </w:rPr>
      </w:pPr>
    </w:p>
    <w:p w14:paraId="37133866" w14:textId="713F1F07" w:rsidR="00325FB4" w:rsidRDefault="00380E41" w:rsidP="00C41449">
      <w:pPr>
        <w:spacing w:after="160" w:line="259" w:lineRule="auto"/>
        <w:rPr>
          <w:rFonts w:asciiTheme="majorHAnsi" w:eastAsia="Arial" w:hAnsiTheme="majorHAnsi" w:cstheme="majorBidi"/>
          <w:b/>
          <w:color w:val="2E74B5" w:themeColor="accent1" w:themeShade="BF"/>
          <w:sz w:val="36"/>
          <w:szCs w:val="36"/>
        </w:rPr>
      </w:pPr>
      <w:r>
        <w:rPr>
          <w:rFonts w:asciiTheme="majorHAnsi" w:eastAsia="Arial" w:hAnsiTheme="majorHAnsi" w:cstheme="majorBidi"/>
          <w:b/>
          <w:color w:val="2E74B5" w:themeColor="accent1" w:themeShade="BF"/>
          <w:sz w:val="36"/>
          <w:szCs w:val="36"/>
        </w:rPr>
        <w:t>Carol Woody</w:t>
      </w:r>
    </w:p>
    <w:p w14:paraId="1D96434F" w14:textId="3615BE08" w:rsidR="006578D7" w:rsidRDefault="006578D7" w:rsidP="00C41449">
      <w:pPr>
        <w:spacing w:after="160" w:line="259" w:lineRule="auto"/>
      </w:pP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0610DED0" w:rsidR="00325FB4" w:rsidRPr="00325FB4" w:rsidRDefault="00380E41">
      <w:pPr>
        <w:spacing w:after="160" w:line="259" w:lineRule="auto"/>
        <w:rPr>
          <w:rFonts w:asciiTheme="minorHAnsi" w:hAnsiTheme="minorHAnsi" w:cstheme="minorHAnsi"/>
          <w:b/>
          <w:bCs/>
        </w:rPr>
      </w:pPr>
      <w:r>
        <w:rPr>
          <w:rFonts w:asciiTheme="minorHAnsi" w:hAnsiTheme="minorHAnsi" w:cstheme="minorHAnsi"/>
          <w:b/>
          <w:bCs/>
        </w:rPr>
        <w:t>April</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0E392ACE" w14:textId="03A2E827" w:rsidR="003443A0" w:rsidRDefault="003443A0" w:rsidP="003443A0">
      <w:pPr>
        <w:rPr>
          <w:sz w:val="24"/>
          <w:szCs w:val="18"/>
        </w:rPr>
      </w:pPr>
      <w:r w:rsidRPr="00965CBF">
        <w:rPr>
          <w:sz w:val="24"/>
          <w:szCs w:val="18"/>
        </w:rPr>
        <w:lastRenderedPageBreak/>
        <w:t>Copyright 2021 Carnegie Mellon University.</w:t>
      </w:r>
    </w:p>
    <w:p w14:paraId="1BB0E541" w14:textId="77777777" w:rsidR="00965CBF" w:rsidRPr="00965CBF" w:rsidRDefault="00965CBF" w:rsidP="003443A0">
      <w:pPr>
        <w:rPr>
          <w:sz w:val="24"/>
          <w:szCs w:val="18"/>
        </w:rPr>
      </w:pPr>
    </w:p>
    <w:p w14:paraId="422BD3CA" w14:textId="77777777" w:rsidR="003443A0" w:rsidRPr="00965CBF" w:rsidRDefault="003443A0" w:rsidP="003443A0">
      <w:pPr>
        <w:rPr>
          <w:sz w:val="24"/>
          <w:szCs w:val="18"/>
        </w:rPr>
      </w:pPr>
      <w:r w:rsidRPr="00965CBF">
        <w:rPr>
          <w:sz w:val="24"/>
          <w:szCs w:val="18"/>
        </w:rPr>
        <w:t>This material is based upon work funded and supported by the Department of Defense under Contract No. FA8702-15-D-0002 with Carnegie Mellon University for the operation of the Software Engineering Institute, a federally funded research and development center.</w:t>
      </w:r>
    </w:p>
    <w:p w14:paraId="2668B3A4" w14:textId="6C57B438" w:rsidR="003443A0" w:rsidRDefault="003443A0" w:rsidP="003443A0">
      <w:pPr>
        <w:rPr>
          <w:sz w:val="24"/>
          <w:szCs w:val="18"/>
        </w:rPr>
      </w:pPr>
      <w:r w:rsidRPr="00965CBF">
        <w:rPr>
          <w:sz w:val="24"/>
          <w:szCs w:val="18"/>
        </w:rPr>
        <w:t>The view, opinions, and/or findings contained in this material are those of the author(s) and should not be construed as an official Government position, policy, or decision, unless designated by other documentation.</w:t>
      </w:r>
    </w:p>
    <w:p w14:paraId="7BA9BEBA" w14:textId="77777777" w:rsidR="00965CBF" w:rsidRPr="00965CBF" w:rsidRDefault="00965CBF" w:rsidP="003443A0">
      <w:pPr>
        <w:rPr>
          <w:sz w:val="24"/>
          <w:szCs w:val="18"/>
        </w:rPr>
      </w:pPr>
    </w:p>
    <w:p w14:paraId="19C06A74" w14:textId="3A06E579" w:rsidR="003443A0" w:rsidRDefault="003443A0" w:rsidP="003443A0">
      <w:pPr>
        <w:rPr>
          <w:sz w:val="24"/>
          <w:szCs w:val="18"/>
        </w:rPr>
      </w:pPr>
      <w:r w:rsidRPr="00965CBF">
        <w:rPr>
          <w:sz w:val="24"/>
          <w:szCs w:val="18"/>
        </w:rPr>
        <w:t xml:space="preserve">References herein to any specific commercial product, process, or service by trade name, </w:t>
      </w:r>
      <w:proofErr w:type="gramStart"/>
      <w:r w:rsidRPr="00965CBF">
        <w:rPr>
          <w:sz w:val="24"/>
          <w:szCs w:val="18"/>
        </w:rPr>
        <w:t>trade mark</w:t>
      </w:r>
      <w:proofErr w:type="gramEnd"/>
      <w:r w:rsidRPr="00965CBF">
        <w:rPr>
          <w:sz w:val="24"/>
          <w:szCs w:val="18"/>
        </w:rPr>
        <w:t>, manufacturer, or otherwise, does not necessarily constitute or imply its endorsement, recommendation, or favoring by Carnegie Mellon University or its Software Engineering Institute.</w:t>
      </w:r>
    </w:p>
    <w:p w14:paraId="359E2F32" w14:textId="77777777" w:rsidR="00965CBF" w:rsidRPr="00965CBF" w:rsidRDefault="00965CBF" w:rsidP="003443A0">
      <w:pPr>
        <w:rPr>
          <w:sz w:val="24"/>
          <w:szCs w:val="18"/>
        </w:rPr>
      </w:pPr>
    </w:p>
    <w:p w14:paraId="05C0AFBF" w14:textId="77777777" w:rsidR="003443A0" w:rsidRPr="00965CBF" w:rsidRDefault="003443A0" w:rsidP="003443A0">
      <w:pPr>
        <w:rPr>
          <w:sz w:val="24"/>
          <w:szCs w:val="18"/>
        </w:rPr>
      </w:pPr>
      <w:r w:rsidRPr="00965CBF">
        <w:rPr>
          <w:sz w:val="24"/>
          <w:szCs w:val="18"/>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14:paraId="6719918B" w14:textId="77777777" w:rsidR="00965CBF" w:rsidRDefault="003443A0" w:rsidP="003443A0">
      <w:pPr>
        <w:rPr>
          <w:sz w:val="24"/>
          <w:szCs w:val="18"/>
        </w:rPr>
      </w:pPr>
      <w:r w:rsidRPr="00965CBF">
        <w:rPr>
          <w:sz w:val="24"/>
          <w:szCs w:val="18"/>
        </w:rPr>
        <w:t xml:space="preserve">[DISTRIBUTION STATEMENT A] </w:t>
      </w:r>
    </w:p>
    <w:p w14:paraId="7E17E10D" w14:textId="77777777" w:rsidR="00965CBF" w:rsidRDefault="00965CBF" w:rsidP="003443A0">
      <w:pPr>
        <w:rPr>
          <w:sz w:val="24"/>
          <w:szCs w:val="18"/>
        </w:rPr>
      </w:pPr>
    </w:p>
    <w:p w14:paraId="4C22F06D" w14:textId="03B82B80" w:rsidR="003443A0" w:rsidRDefault="003443A0" w:rsidP="003443A0">
      <w:pPr>
        <w:rPr>
          <w:sz w:val="24"/>
          <w:szCs w:val="18"/>
        </w:rPr>
      </w:pPr>
      <w:r w:rsidRPr="00965CBF">
        <w:rPr>
          <w:sz w:val="24"/>
          <w:szCs w:val="18"/>
        </w:rPr>
        <w:t>This material has been approved for public release and unlimited distribution.  Please see Copyright notice for non-US Government use and distribution.</w:t>
      </w:r>
    </w:p>
    <w:p w14:paraId="4B697DE7" w14:textId="77777777" w:rsidR="00965CBF" w:rsidRPr="00965CBF" w:rsidRDefault="00965CBF" w:rsidP="003443A0">
      <w:pPr>
        <w:rPr>
          <w:sz w:val="24"/>
          <w:szCs w:val="18"/>
        </w:rPr>
      </w:pPr>
    </w:p>
    <w:p w14:paraId="736E6EB8" w14:textId="75219ADE" w:rsidR="003443A0" w:rsidRDefault="003443A0" w:rsidP="003443A0">
      <w:pPr>
        <w:rPr>
          <w:sz w:val="24"/>
          <w:szCs w:val="18"/>
        </w:rPr>
      </w:pPr>
      <w:r w:rsidRPr="00965CBF">
        <w:rPr>
          <w:sz w:val="24"/>
          <w:szCs w:val="18"/>
        </w:rPr>
        <w:t xml:space="preserve">Internal </w:t>
      </w:r>
      <w:proofErr w:type="gramStart"/>
      <w:r w:rsidRPr="00965CBF">
        <w:rPr>
          <w:sz w:val="24"/>
          <w:szCs w:val="18"/>
        </w:rPr>
        <w:t>use:*</w:t>
      </w:r>
      <w:proofErr w:type="gramEnd"/>
      <w:r w:rsidRPr="00965CBF">
        <w:rPr>
          <w:sz w:val="24"/>
          <w:szCs w:val="18"/>
        </w:rPr>
        <w:t xml:space="preserve"> Permission to reproduce this material and to prepare derivative works from this material for internal use is granted, provided the copyright and “No Warranty” statements are included with all reproductions and derivative works.</w:t>
      </w:r>
    </w:p>
    <w:p w14:paraId="253F2D43" w14:textId="77777777" w:rsidR="00965CBF" w:rsidRPr="00965CBF" w:rsidRDefault="00965CBF" w:rsidP="003443A0">
      <w:pPr>
        <w:rPr>
          <w:sz w:val="24"/>
          <w:szCs w:val="18"/>
        </w:rPr>
      </w:pPr>
    </w:p>
    <w:p w14:paraId="6E9A82F9" w14:textId="77777777" w:rsidR="003443A0" w:rsidRPr="00965CBF" w:rsidRDefault="003443A0" w:rsidP="003443A0">
      <w:pPr>
        <w:rPr>
          <w:sz w:val="24"/>
          <w:szCs w:val="18"/>
        </w:rPr>
      </w:pPr>
      <w:r w:rsidRPr="00965CBF">
        <w:rPr>
          <w:sz w:val="24"/>
          <w:szCs w:val="18"/>
        </w:rPr>
        <w:t xml:space="preserve">External </w:t>
      </w:r>
      <w:proofErr w:type="gramStart"/>
      <w:r w:rsidRPr="00965CBF">
        <w:rPr>
          <w:sz w:val="24"/>
          <w:szCs w:val="18"/>
        </w:rPr>
        <w:t>use:*</w:t>
      </w:r>
      <w:proofErr w:type="gramEnd"/>
      <w:r w:rsidRPr="00965CBF">
        <w:rPr>
          <w:sz w:val="24"/>
          <w:szCs w:val="18"/>
        </w:rPr>
        <w:t xml:space="preserve"> This material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p>
    <w:p w14:paraId="20D8B2AC" w14:textId="77777777" w:rsidR="00965CBF" w:rsidRDefault="00965CBF" w:rsidP="003443A0">
      <w:pPr>
        <w:rPr>
          <w:sz w:val="24"/>
          <w:szCs w:val="18"/>
        </w:rPr>
      </w:pPr>
    </w:p>
    <w:p w14:paraId="389F8DA8" w14:textId="3AD5382C" w:rsidR="003443A0" w:rsidRPr="00965CBF" w:rsidRDefault="003443A0" w:rsidP="003443A0">
      <w:pPr>
        <w:rPr>
          <w:sz w:val="24"/>
          <w:szCs w:val="18"/>
        </w:rPr>
      </w:pPr>
      <w:r w:rsidRPr="00965CBF">
        <w:rPr>
          <w:sz w:val="24"/>
          <w:szCs w:val="18"/>
        </w:rPr>
        <w:t>* These restrictions do not apply to U.S. government entities.</w:t>
      </w:r>
    </w:p>
    <w:p w14:paraId="63226DA5" w14:textId="77777777" w:rsidR="00965CBF" w:rsidRDefault="00965CBF" w:rsidP="003443A0">
      <w:pPr>
        <w:rPr>
          <w:sz w:val="24"/>
          <w:szCs w:val="18"/>
        </w:rPr>
      </w:pPr>
    </w:p>
    <w:p w14:paraId="5C0A41F8" w14:textId="290FEDCC" w:rsidR="003443A0" w:rsidRPr="00965CBF" w:rsidRDefault="003443A0" w:rsidP="003443A0">
      <w:pPr>
        <w:rPr>
          <w:sz w:val="24"/>
          <w:szCs w:val="18"/>
        </w:rPr>
      </w:pPr>
      <w:r w:rsidRPr="00965CBF">
        <w:rPr>
          <w:sz w:val="24"/>
          <w:szCs w:val="18"/>
        </w:rPr>
        <w:t>DM21-0352</w:t>
      </w:r>
    </w:p>
    <w:p w14:paraId="5531173C" w14:textId="77777777" w:rsidR="00A9595C" w:rsidRPr="00325FB4" w:rsidRDefault="00A9595C" w:rsidP="00A9595C">
      <w:pPr>
        <w:pStyle w:val="Heading2"/>
        <w:spacing w:before="0"/>
        <w:rPr>
          <w:rFonts w:eastAsia="Arial"/>
          <w:b/>
          <w:sz w:val="32"/>
          <w:szCs w:val="32"/>
        </w:rPr>
      </w:pP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356F03D" w14:textId="70BC7C92" w:rsidR="00D82BA3" w:rsidRPr="00325FB4" w:rsidRDefault="00380E41" w:rsidP="00D82BA3">
      <w:pPr>
        <w:rPr>
          <w:rFonts w:asciiTheme="minorHAnsi" w:eastAsia="Arial" w:hAnsiTheme="minorHAnsi"/>
          <w:b/>
          <w:bCs/>
          <w:sz w:val="24"/>
          <w:szCs w:val="22"/>
        </w:rPr>
      </w:pPr>
      <w:r>
        <w:rPr>
          <w:rFonts w:asciiTheme="minorHAnsi" w:eastAsia="Arial" w:hAnsiTheme="minorHAnsi"/>
          <w:b/>
          <w:bCs/>
          <w:sz w:val="24"/>
          <w:szCs w:val="22"/>
        </w:rPr>
        <w:lastRenderedPageBreak/>
        <w:t>GPS Spoofing of UAV</w:t>
      </w:r>
      <w:r w:rsidR="00D65A0C">
        <w:rPr>
          <w:rFonts w:asciiTheme="minorHAnsi" w:eastAsia="Arial" w:hAnsiTheme="minorHAnsi"/>
          <w:b/>
          <w:bCs/>
          <w:sz w:val="24"/>
          <w:szCs w:val="22"/>
        </w:rPr>
        <w:t xml:space="preserve"> Case</w:t>
      </w:r>
      <w:r w:rsidR="009116DD">
        <w:rPr>
          <w:rFonts w:asciiTheme="minorHAnsi" w:eastAsia="Arial" w:hAnsiTheme="minorHAnsi"/>
          <w:b/>
          <w:bCs/>
          <w:sz w:val="24"/>
          <w:szCs w:val="22"/>
        </w:rPr>
        <w:t xml:space="preserve"> Study</w:t>
      </w:r>
    </w:p>
    <w:p w14:paraId="701E3F9A" w14:textId="537AF75F" w:rsidR="00575DC8" w:rsidRDefault="00575DC8" w:rsidP="00575DC8">
      <w:pPr>
        <w:rPr>
          <w:rFonts w:ascii="Calibri" w:hAnsi="Calibri" w:cs="Calibri"/>
          <w:b/>
          <w:color w:val="0070C0"/>
          <w:sz w:val="24"/>
          <w:szCs w:val="24"/>
        </w:rPr>
      </w:pPr>
    </w:p>
    <w:p w14:paraId="161C231D" w14:textId="6FA9ED4D" w:rsidR="00575DC8" w:rsidRPr="000E393A" w:rsidRDefault="00A6150B" w:rsidP="00185362">
      <w:pPr>
        <w:pStyle w:val="Heading3"/>
        <w:spacing w:before="0"/>
        <w:ind w:left="-4"/>
        <w:rPr>
          <w:b/>
          <w:bCs/>
        </w:rPr>
      </w:pPr>
      <w:r>
        <w:rPr>
          <w:b/>
          <w:bCs/>
        </w:rPr>
        <w:t>Background</w:t>
      </w:r>
    </w:p>
    <w:p w14:paraId="0610E9D1" w14:textId="300FFF35" w:rsidR="00566F86" w:rsidRPr="005E4AE5" w:rsidRDefault="00ED61B0" w:rsidP="00ED61B0">
      <w:pPr>
        <w:rPr>
          <w:sz w:val="24"/>
          <w:szCs w:val="24"/>
        </w:rPr>
      </w:pPr>
      <w:r w:rsidRPr="005E4AE5">
        <w:rPr>
          <w:sz w:val="24"/>
          <w:szCs w:val="24"/>
        </w:rPr>
        <w:t>The root causes of vulnerabilities are a challenge to determine.  Available information points to activities that occur in the operational system and tracking this back to the code is one level of abstraction.  Tools can be useful in reengineering some of this information.  However, tracking it back to design decisions that created weaknesses requires another level of abstraction from the code and there is only context and subject matter expertise that can help piece this together.  One level of support that can point to possibilities is the Common Attack Patterns and Enumerations (CAPEC) but these are not specific to any design.</w:t>
      </w:r>
    </w:p>
    <w:p w14:paraId="70BE513E" w14:textId="503FB22E" w:rsidR="00AF3BAA" w:rsidRPr="005E4AE5" w:rsidRDefault="00AF3BAA" w:rsidP="00ED61B0">
      <w:pPr>
        <w:rPr>
          <w:sz w:val="24"/>
          <w:szCs w:val="24"/>
        </w:rPr>
      </w:pPr>
    </w:p>
    <w:p w14:paraId="5ADE6F82" w14:textId="77777777" w:rsidR="007054EF" w:rsidRPr="005E4AE5" w:rsidRDefault="00AF3BAA" w:rsidP="00ED61B0">
      <w:pPr>
        <w:rPr>
          <w:sz w:val="24"/>
          <w:szCs w:val="24"/>
        </w:rPr>
      </w:pPr>
      <w:r w:rsidRPr="005E4AE5">
        <w:rPr>
          <w:sz w:val="24"/>
          <w:szCs w:val="24"/>
        </w:rPr>
        <w:t xml:space="preserve">This case should be used in conjunction with threat modeling and risk analysis to provide an understanding of the impact of poor design choices on </w:t>
      </w:r>
      <w:r w:rsidR="00871BC2" w:rsidRPr="005E4AE5">
        <w:rPr>
          <w:sz w:val="24"/>
          <w:szCs w:val="24"/>
        </w:rPr>
        <w:t xml:space="preserve">operational systems.  Too frequently designers are so far removed from the actual operational environment that they fail to notice choices the make that lead to security issues.  </w:t>
      </w:r>
    </w:p>
    <w:p w14:paraId="259F735B" w14:textId="77777777" w:rsidR="007054EF" w:rsidRPr="005E4AE5" w:rsidRDefault="007054EF" w:rsidP="00ED61B0">
      <w:pPr>
        <w:rPr>
          <w:sz w:val="24"/>
          <w:szCs w:val="24"/>
        </w:rPr>
      </w:pPr>
    </w:p>
    <w:p w14:paraId="36A375E3" w14:textId="5B286538" w:rsidR="00AF3BAA" w:rsidRPr="005E4AE5" w:rsidRDefault="007054EF" w:rsidP="00ED61B0">
      <w:pPr>
        <w:rPr>
          <w:sz w:val="24"/>
          <w:szCs w:val="24"/>
        </w:rPr>
      </w:pPr>
      <w:r w:rsidRPr="005E4AE5">
        <w:rPr>
          <w:sz w:val="24"/>
          <w:szCs w:val="24"/>
        </w:rPr>
        <w:t>To prevent these design weaknesses, systems requirements must include scenarios for misuse and abuse that the system is not to allow to happen.  These become constraints on the design to ensure that unwanted behaviors are not allowed.</w:t>
      </w:r>
      <w:r w:rsidR="00871BC2" w:rsidRPr="005E4AE5">
        <w:rPr>
          <w:sz w:val="24"/>
          <w:szCs w:val="24"/>
        </w:rPr>
        <w:t xml:space="preserve"> </w:t>
      </w:r>
    </w:p>
    <w:p w14:paraId="544E0975" w14:textId="77777777" w:rsidR="00ED61B0" w:rsidRPr="00ED61B0" w:rsidRDefault="00ED61B0" w:rsidP="00ED61B0"/>
    <w:p w14:paraId="4A9DA336" w14:textId="2BBCD3AA" w:rsidR="006D461D" w:rsidRDefault="006D461D" w:rsidP="00185362">
      <w:pPr>
        <w:pStyle w:val="Heading3"/>
        <w:spacing w:before="0"/>
        <w:rPr>
          <w:b/>
          <w:bCs/>
        </w:rPr>
      </w:pPr>
      <w:r w:rsidRPr="006D461D">
        <w:rPr>
          <w:b/>
          <w:bCs/>
        </w:rPr>
        <w:t>Case</w:t>
      </w:r>
      <w:r w:rsidR="00A6150B">
        <w:rPr>
          <w:b/>
          <w:bCs/>
        </w:rPr>
        <w:t xml:space="preserve"> Study Overview</w:t>
      </w:r>
    </w:p>
    <w:p w14:paraId="10E1C68A" w14:textId="03CB9A2F" w:rsidR="009F176B" w:rsidRPr="005E4AE5" w:rsidRDefault="00ED61B0" w:rsidP="00ED61B0">
      <w:pPr>
        <w:rPr>
          <w:rFonts w:eastAsia="Arial"/>
          <w:sz w:val="24"/>
          <w:szCs w:val="24"/>
        </w:rPr>
      </w:pPr>
      <w:r w:rsidRPr="005E4AE5">
        <w:rPr>
          <w:rFonts w:eastAsia="Arial"/>
          <w:sz w:val="24"/>
          <w:szCs w:val="24"/>
        </w:rPr>
        <w:t>This case study is designed to give the student practice in reviewing available information to determine if design adjustments are needed to address a vulnerability.  Materials from an actual incident (news reports and assessment documents) to provide a context but it will be up to the student to determine what design changes, if any, would be helpful in addressing the vulnerability.</w:t>
      </w:r>
    </w:p>
    <w:p w14:paraId="37C975BA" w14:textId="77777777" w:rsidR="00ED61B0" w:rsidRDefault="00ED61B0" w:rsidP="009F176B">
      <w:pPr>
        <w:pStyle w:val="NoSpacing"/>
        <w:rPr>
          <w:rFonts w:eastAsia="Arial"/>
          <w:sz w:val="24"/>
          <w:szCs w:val="24"/>
        </w:rPr>
      </w:pPr>
    </w:p>
    <w:p w14:paraId="7CAA84F1" w14:textId="51E6AE39" w:rsidR="00A6150B" w:rsidRPr="00E0649D" w:rsidRDefault="00A6150B" w:rsidP="00185362">
      <w:pPr>
        <w:pStyle w:val="Heading3"/>
        <w:spacing w:before="0"/>
        <w:rPr>
          <w:rFonts w:eastAsia="Arial"/>
          <w:b/>
          <w:bCs/>
        </w:rPr>
      </w:pPr>
      <w:r w:rsidRPr="00E0649D">
        <w:rPr>
          <w:rFonts w:eastAsia="Arial"/>
          <w:b/>
          <w:bCs/>
        </w:rPr>
        <w:t>Student Instructions</w:t>
      </w:r>
    </w:p>
    <w:p w14:paraId="4888354A" w14:textId="3E214EC5" w:rsidR="005F1527" w:rsidRPr="005F1527" w:rsidRDefault="005F1527" w:rsidP="005F1527">
      <w:pPr>
        <w:pStyle w:val="ListParagraph"/>
        <w:numPr>
          <w:ilvl w:val="0"/>
          <w:numId w:val="32"/>
        </w:numPr>
        <w:spacing w:after="160" w:line="259" w:lineRule="auto"/>
        <w:rPr>
          <w:sz w:val="24"/>
          <w:szCs w:val="24"/>
        </w:rPr>
      </w:pPr>
      <w:r w:rsidRPr="005F1527">
        <w:rPr>
          <w:sz w:val="24"/>
          <w:szCs w:val="24"/>
        </w:rPr>
        <w:t>Review the media reports and develop a use case that describes the threat scenario</w:t>
      </w:r>
      <w:r>
        <w:rPr>
          <w:sz w:val="24"/>
          <w:szCs w:val="24"/>
        </w:rPr>
        <w:t>.</w:t>
      </w:r>
    </w:p>
    <w:p w14:paraId="2C714667" w14:textId="77777777" w:rsidR="005F1527" w:rsidRPr="005F1527" w:rsidRDefault="005F1527" w:rsidP="005F1527">
      <w:pPr>
        <w:ind w:left="720"/>
        <w:rPr>
          <w:sz w:val="24"/>
          <w:szCs w:val="24"/>
        </w:rPr>
      </w:pPr>
      <w:r w:rsidRPr="005F1527">
        <w:rPr>
          <w:sz w:val="24"/>
          <w:szCs w:val="24"/>
        </w:rPr>
        <w:t>Media reports – Lockheed Martin RQ-170 Incident</w:t>
      </w:r>
    </w:p>
    <w:p w14:paraId="10A6B430" w14:textId="77777777" w:rsidR="005F1527" w:rsidRPr="005F1527" w:rsidRDefault="005F1527" w:rsidP="005F1527">
      <w:pPr>
        <w:numPr>
          <w:ilvl w:val="1"/>
          <w:numId w:val="31"/>
        </w:numPr>
        <w:tabs>
          <w:tab w:val="clear" w:pos="1440"/>
          <w:tab w:val="num" w:pos="2160"/>
        </w:tabs>
        <w:spacing w:after="160" w:line="259" w:lineRule="auto"/>
        <w:ind w:left="2160"/>
        <w:rPr>
          <w:sz w:val="24"/>
          <w:szCs w:val="24"/>
        </w:rPr>
      </w:pPr>
      <w:r w:rsidRPr="005F1527">
        <w:rPr>
          <w:sz w:val="24"/>
          <w:szCs w:val="24"/>
        </w:rPr>
        <w:t>http://www.csmonitor.com/World/Middle-East/2011/1215/Exclusive-Iran-hijacked-US-drone-says-Iranian-engineer-Video</w:t>
      </w:r>
    </w:p>
    <w:p w14:paraId="665B55F3" w14:textId="77777777" w:rsidR="005F1527" w:rsidRPr="005F1527" w:rsidRDefault="005F1527" w:rsidP="005F1527">
      <w:pPr>
        <w:numPr>
          <w:ilvl w:val="1"/>
          <w:numId w:val="31"/>
        </w:numPr>
        <w:tabs>
          <w:tab w:val="clear" w:pos="1440"/>
          <w:tab w:val="num" w:pos="2160"/>
        </w:tabs>
        <w:spacing w:after="160" w:line="259" w:lineRule="auto"/>
        <w:ind w:left="2160"/>
        <w:rPr>
          <w:sz w:val="24"/>
          <w:szCs w:val="24"/>
        </w:rPr>
      </w:pPr>
      <w:r w:rsidRPr="005F1527">
        <w:rPr>
          <w:sz w:val="24"/>
          <w:szCs w:val="24"/>
        </w:rPr>
        <w:t>http://www.nytimes.com/2012/04/23/world/middleeast/iranians-say-they-took-secret-data-from-drone.html?_r=1&amp;</w:t>
      </w:r>
    </w:p>
    <w:p w14:paraId="58FD342D" w14:textId="77777777" w:rsidR="005F1527" w:rsidRPr="005F1527" w:rsidRDefault="005F1527" w:rsidP="005F1527">
      <w:pPr>
        <w:ind w:left="720"/>
        <w:rPr>
          <w:sz w:val="24"/>
          <w:szCs w:val="24"/>
        </w:rPr>
      </w:pPr>
      <w:r w:rsidRPr="005F1527">
        <w:rPr>
          <w:sz w:val="24"/>
          <w:szCs w:val="24"/>
        </w:rPr>
        <w:t xml:space="preserve">Humphreys, Todd. </w:t>
      </w:r>
      <w:r w:rsidRPr="005F1527">
        <w:rPr>
          <w:i/>
          <w:iCs/>
          <w:sz w:val="24"/>
          <w:szCs w:val="24"/>
        </w:rPr>
        <w:t>Statement on the Vulnerability of Civil Unmanned Aerial Vehicles and Other Systems to Civil GPS Spooﬁng</w:t>
      </w:r>
      <w:r w:rsidRPr="005F1527">
        <w:rPr>
          <w:sz w:val="24"/>
          <w:szCs w:val="24"/>
        </w:rPr>
        <w:t xml:space="preserve">. </w:t>
      </w:r>
      <w:hyperlink r:id="rId8" w:history="1">
        <w:r w:rsidRPr="005F1527">
          <w:rPr>
            <w:rStyle w:val="Hyperlink"/>
            <w:sz w:val="24"/>
            <w:szCs w:val="24"/>
          </w:rPr>
          <w:t>http://homeland.house.gov/sites/homeland.house.gov/files/Testimony-Humphreys.pdf</w:t>
        </w:r>
      </w:hyperlink>
      <w:r w:rsidRPr="005F1527">
        <w:rPr>
          <w:sz w:val="24"/>
          <w:szCs w:val="24"/>
        </w:rPr>
        <w:t xml:space="preserve"> (2012).</w:t>
      </w:r>
    </w:p>
    <w:p w14:paraId="04C78794" w14:textId="77777777" w:rsidR="005F1527" w:rsidRPr="005F1527" w:rsidRDefault="005F1527" w:rsidP="005F1527">
      <w:pPr>
        <w:ind w:left="720"/>
        <w:rPr>
          <w:sz w:val="24"/>
          <w:szCs w:val="24"/>
        </w:rPr>
      </w:pPr>
      <w:proofErr w:type="spellStart"/>
      <w:r w:rsidRPr="005F1527">
        <w:rPr>
          <w:sz w:val="24"/>
          <w:szCs w:val="24"/>
        </w:rPr>
        <w:t>Tippenhauer</w:t>
      </w:r>
      <w:proofErr w:type="spellEnd"/>
      <w:r w:rsidRPr="005F1527">
        <w:rPr>
          <w:sz w:val="24"/>
          <w:szCs w:val="24"/>
        </w:rPr>
        <w:t xml:space="preserve">, Nils O.; </w:t>
      </w:r>
      <w:proofErr w:type="spellStart"/>
      <w:r w:rsidRPr="005F1527">
        <w:rPr>
          <w:sz w:val="24"/>
          <w:szCs w:val="24"/>
        </w:rPr>
        <w:t>Pöpper</w:t>
      </w:r>
      <w:proofErr w:type="spellEnd"/>
      <w:r w:rsidRPr="005F1527">
        <w:rPr>
          <w:sz w:val="24"/>
          <w:szCs w:val="24"/>
        </w:rPr>
        <w:t xml:space="preserve">, Christina; Rasmussen, Kasper B.; &amp; </w:t>
      </w:r>
      <w:proofErr w:type="spellStart"/>
      <w:r w:rsidRPr="005F1527">
        <w:rPr>
          <w:sz w:val="24"/>
          <w:szCs w:val="24"/>
        </w:rPr>
        <w:t>Capkun</w:t>
      </w:r>
      <w:proofErr w:type="spellEnd"/>
      <w:r w:rsidRPr="005F1527">
        <w:rPr>
          <w:sz w:val="24"/>
          <w:szCs w:val="24"/>
        </w:rPr>
        <w:t xml:space="preserve">, </w:t>
      </w:r>
      <w:proofErr w:type="spellStart"/>
      <w:r w:rsidRPr="005F1527">
        <w:rPr>
          <w:sz w:val="24"/>
          <w:szCs w:val="24"/>
        </w:rPr>
        <w:t>Srdjan</w:t>
      </w:r>
      <w:proofErr w:type="spellEnd"/>
      <w:r w:rsidRPr="005F1527">
        <w:rPr>
          <w:sz w:val="24"/>
          <w:szCs w:val="24"/>
        </w:rPr>
        <w:t xml:space="preserve">. “On the Requirements for Successful GPS Spooﬁng Attacks,” 75–85. </w:t>
      </w:r>
      <w:r w:rsidRPr="005F1527">
        <w:rPr>
          <w:i/>
          <w:iCs/>
          <w:sz w:val="24"/>
          <w:szCs w:val="24"/>
        </w:rPr>
        <w:t>Proceedings of the ACM Conference on Computer and Communications Security (CCS</w:t>
      </w:r>
      <w:r w:rsidRPr="005F1527">
        <w:rPr>
          <w:sz w:val="24"/>
          <w:szCs w:val="24"/>
        </w:rPr>
        <w:t>). Chicago, IL, Oct. 2011. ACM, 2011.</w:t>
      </w:r>
    </w:p>
    <w:p w14:paraId="75A8FB73" w14:textId="77777777" w:rsidR="005F1527" w:rsidRPr="005F1527" w:rsidRDefault="005F1527" w:rsidP="005F1527">
      <w:pPr>
        <w:pStyle w:val="ListParagraph"/>
        <w:numPr>
          <w:ilvl w:val="0"/>
          <w:numId w:val="32"/>
        </w:numPr>
        <w:spacing w:after="160" w:line="259" w:lineRule="auto"/>
        <w:rPr>
          <w:sz w:val="24"/>
          <w:szCs w:val="24"/>
        </w:rPr>
      </w:pPr>
      <w:r w:rsidRPr="005F1527">
        <w:rPr>
          <w:sz w:val="24"/>
          <w:szCs w:val="24"/>
        </w:rPr>
        <w:t>Analyze the scenario to identify potential design flaws that allowed the incident to occur</w:t>
      </w:r>
    </w:p>
    <w:p w14:paraId="6EC35DF1" w14:textId="77777777" w:rsidR="005F1527" w:rsidRPr="005F1527" w:rsidRDefault="005F1527" w:rsidP="005F1527">
      <w:pPr>
        <w:pStyle w:val="ListParagraph"/>
        <w:numPr>
          <w:ilvl w:val="1"/>
          <w:numId w:val="32"/>
        </w:numPr>
        <w:spacing w:after="160" w:line="259" w:lineRule="auto"/>
        <w:rPr>
          <w:sz w:val="24"/>
          <w:szCs w:val="24"/>
        </w:rPr>
      </w:pPr>
      <w:r w:rsidRPr="005F1527">
        <w:rPr>
          <w:sz w:val="24"/>
          <w:szCs w:val="24"/>
        </w:rPr>
        <w:t>Map these to the relevant Common Weakness Enumerations (CWEs)</w:t>
      </w:r>
    </w:p>
    <w:p w14:paraId="57F7C76F" w14:textId="77777777" w:rsidR="005F1527" w:rsidRPr="005F1527" w:rsidRDefault="005F1527" w:rsidP="005F1527">
      <w:pPr>
        <w:pStyle w:val="ListParagraph"/>
        <w:numPr>
          <w:ilvl w:val="1"/>
          <w:numId w:val="32"/>
        </w:numPr>
        <w:spacing w:after="160" w:line="259" w:lineRule="auto"/>
        <w:rPr>
          <w:sz w:val="24"/>
          <w:szCs w:val="24"/>
        </w:rPr>
      </w:pPr>
      <w:r w:rsidRPr="005F1527">
        <w:rPr>
          <w:sz w:val="24"/>
          <w:szCs w:val="24"/>
        </w:rPr>
        <w:lastRenderedPageBreak/>
        <w:t>Identify possible CAPEC attack patterns exploited by the attack</w:t>
      </w:r>
    </w:p>
    <w:p w14:paraId="57AAC1EB" w14:textId="1F6699A7" w:rsidR="005F1527" w:rsidRPr="005F1527" w:rsidRDefault="005F1527" w:rsidP="005F1527">
      <w:pPr>
        <w:pStyle w:val="ListParagraph"/>
        <w:numPr>
          <w:ilvl w:val="0"/>
          <w:numId w:val="32"/>
        </w:numPr>
        <w:spacing w:after="160" w:line="259" w:lineRule="auto"/>
        <w:rPr>
          <w:sz w:val="24"/>
          <w:szCs w:val="24"/>
        </w:rPr>
      </w:pPr>
      <w:r w:rsidRPr="005F1527">
        <w:rPr>
          <w:sz w:val="24"/>
          <w:szCs w:val="24"/>
        </w:rPr>
        <w:t>Identify mitigations such as controls and alternate design decisions that could be used to remove the weaknesses</w:t>
      </w:r>
      <w:r>
        <w:rPr>
          <w:sz w:val="24"/>
          <w:szCs w:val="24"/>
        </w:rPr>
        <w:t>.</w:t>
      </w:r>
    </w:p>
    <w:p w14:paraId="0996CCC1" w14:textId="4EAA77B0" w:rsidR="00A6150B" w:rsidRPr="00E0649D" w:rsidRDefault="00A6150B" w:rsidP="00E0649D">
      <w:pPr>
        <w:pStyle w:val="Heading3"/>
        <w:rPr>
          <w:rFonts w:eastAsia="Arial"/>
          <w:b/>
          <w:bCs/>
        </w:rPr>
      </w:pPr>
      <w:r w:rsidRPr="00E0649D">
        <w:rPr>
          <w:rFonts w:eastAsia="Arial"/>
          <w:b/>
          <w:bCs/>
        </w:rPr>
        <w:t>Instructor notes</w:t>
      </w:r>
    </w:p>
    <w:p w14:paraId="116F3D03" w14:textId="2606C005" w:rsidR="005F1527" w:rsidRDefault="005F1527" w:rsidP="005F1527">
      <w:pPr>
        <w:rPr>
          <w:sz w:val="24"/>
          <w:szCs w:val="24"/>
        </w:rPr>
      </w:pPr>
      <w:r w:rsidRPr="005F1527">
        <w:rPr>
          <w:sz w:val="24"/>
          <w:szCs w:val="24"/>
        </w:rPr>
        <w:t>This exercise can be used in teaching the topics of threat modeling and risk analysis</w:t>
      </w:r>
      <w:r w:rsidR="004B4F19">
        <w:rPr>
          <w:sz w:val="24"/>
          <w:szCs w:val="24"/>
        </w:rPr>
        <w:t xml:space="preserve"> to help the students understand the complexity in connecting threats and vulnerabilities to systems design.</w:t>
      </w:r>
    </w:p>
    <w:p w14:paraId="6C0149B1" w14:textId="77777777" w:rsidR="004B4F19" w:rsidRDefault="004B4F19" w:rsidP="005F1527">
      <w:pPr>
        <w:rPr>
          <w:sz w:val="24"/>
          <w:szCs w:val="24"/>
        </w:rPr>
      </w:pPr>
    </w:p>
    <w:p w14:paraId="53E7BBF4" w14:textId="49BA42E6" w:rsidR="00356BE2" w:rsidRDefault="00356BE2" w:rsidP="005F1527">
      <w:pPr>
        <w:rPr>
          <w:sz w:val="24"/>
          <w:szCs w:val="24"/>
        </w:rPr>
      </w:pPr>
      <w:r>
        <w:rPr>
          <w:sz w:val="24"/>
          <w:szCs w:val="24"/>
        </w:rPr>
        <w:t xml:space="preserve">The resulting scenarios can be structured for misuse and abuse scenarios </w:t>
      </w:r>
      <w:r w:rsidR="004B4F19">
        <w:rPr>
          <w:sz w:val="24"/>
          <w:szCs w:val="24"/>
        </w:rPr>
        <w:t>which would be part of requirements a</w:t>
      </w:r>
      <w:r>
        <w:rPr>
          <w:sz w:val="24"/>
          <w:szCs w:val="24"/>
        </w:rPr>
        <w:t xml:space="preserve"> system engineer</w:t>
      </w:r>
      <w:r w:rsidR="004B4F19">
        <w:rPr>
          <w:sz w:val="24"/>
          <w:szCs w:val="24"/>
        </w:rPr>
        <w:t xml:space="preserve"> should be given for a system</w:t>
      </w:r>
      <w:r>
        <w:rPr>
          <w:sz w:val="24"/>
          <w:szCs w:val="24"/>
        </w:rPr>
        <w:t xml:space="preserve"> design.</w:t>
      </w:r>
      <w:r w:rsidR="004B4F19">
        <w:rPr>
          <w:sz w:val="24"/>
          <w:szCs w:val="24"/>
        </w:rPr>
        <w:t xml:space="preserve">  Unfortunately, too many systems are designed without consideration of these scenarios which results in design choices that provide weaknesses for attackers.</w:t>
      </w:r>
    </w:p>
    <w:p w14:paraId="26BC189A" w14:textId="19088D49" w:rsidR="004B4F19" w:rsidRDefault="004B4F19" w:rsidP="005F1527">
      <w:pPr>
        <w:rPr>
          <w:sz w:val="24"/>
          <w:szCs w:val="24"/>
        </w:rPr>
      </w:pPr>
    </w:p>
    <w:p w14:paraId="7820EBFA" w14:textId="76D7344F" w:rsidR="004B4F19" w:rsidRDefault="004B4F19" w:rsidP="005F1527">
      <w:pPr>
        <w:rPr>
          <w:sz w:val="24"/>
          <w:szCs w:val="24"/>
        </w:rPr>
      </w:pPr>
      <w:r>
        <w:rPr>
          <w:sz w:val="24"/>
          <w:szCs w:val="24"/>
        </w:rPr>
        <w:t>This example shows that knowledge of both the possible threat and how the system is designed to operate work together to provide a weakness for a successful attack.</w:t>
      </w:r>
    </w:p>
    <w:p w14:paraId="694A0A77" w14:textId="77777777" w:rsidR="00356BE2" w:rsidRPr="005F1527" w:rsidRDefault="00356BE2" w:rsidP="005F1527">
      <w:pPr>
        <w:rPr>
          <w:sz w:val="24"/>
          <w:szCs w:val="24"/>
        </w:rPr>
      </w:pPr>
    </w:p>
    <w:p w14:paraId="5E3E0643" w14:textId="1EA49A9F" w:rsidR="00356BE2" w:rsidRPr="00550D22" w:rsidRDefault="00356BE2" w:rsidP="00356BE2">
      <w:pPr>
        <w:pStyle w:val="Heading3"/>
        <w:rPr>
          <w:rFonts w:eastAsia="Arial"/>
          <w:b/>
          <w:bCs/>
        </w:rPr>
      </w:pPr>
      <w:r w:rsidRPr="00550D22">
        <w:rPr>
          <w:rFonts w:eastAsia="Arial"/>
          <w:b/>
          <w:bCs/>
        </w:rPr>
        <w:t xml:space="preserve">Example solution </w:t>
      </w:r>
    </w:p>
    <w:p w14:paraId="3762EE89" w14:textId="77777777" w:rsidR="005F1527" w:rsidRPr="005F1527" w:rsidRDefault="005F1527" w:rsidP="005F1527">
      <w:pPr>
        <w:rPr>
          <w:sz w:val="24"/>
          <w:szCs w:val="24"/>
        </w:rPr>
      </w:pPr>
      <w:proofErr w:type="gramStart"/>
      <w:r w:rsidRPr="005F1527">
        <w:rPr>
          <w:sz w:val="24"/>
          <w:szCs w:val="24"/>
          <w:u w:val="single"/>
        </w:rPr>
        <w:t>Threat</w:t>
      </w:r>
      <w:r w:rsidRPr="005F1527">
        <w:rPr>
          <w:sz w:val="24"/>
          <w:szCs w:val="24"/>
        </w:rPr>
        <w:t xml:space="preserve">  If</w:t>
      </w:r>
      <w:proofErr w:type="gramEnd"/>
      <w:r w:rsidRPr="005F1527">
        <w:rPr>
          <w:sz w:val="24"/>
          <w:szCs w:val="24"/>
        </w:rPr>
        <w:t xml:space="preserve"> a malicious attacker gains control of an UAV </w:t>
      </w:r>
    </w:p>
    <w:p w14:paraId="6965D881" w14:textId="77777777" w:rsidR="005F1527" w:rsidRPr="005F1527" w:rsidRDefault="005F1527" w:rsidP="005F1527">
      <w:pPr>
        <w:rPr>
          <w:sz w:val="24"/>
          <w:szCs w:val="24"/>
        </w:rPr>
      </w:pPr>
      <w:r w:rsidRPr="005F1527">
        <w:rPr>
          <w:sz w:val="24"/>
          <w:szCs w:val="24"/>
          <w:u w:val="single"/>
        </w:rPr>
        <w:t>Consequence</w:t>
      </w:r>
      <w:r w:rsidRPr="005F1527">
        <w:rPr>
          <w:sz w:val="24"/>
          <w:szCs w:val="24"/>
        </w:rPr>
        <w:t xml:space="preserve"> Then the UAV could be used to attack US forces</w:t>
      </w:r>
    </w:p>
    <w:p w14:paraId="032FCBCC" w14:textId="77777777" w:rsidR="005F1527" w:rsidRPr="005F1527" w:rsidRDefault="005F1527" w:rsidP="005F1527">
      <w:pPr>
        <w:rPr>
          <w:sz w:val="24"/>
          <w:szCs w:val="24"/>
        </w:rPr>
      </w:pPr>
      <w:r w:rsidRPr="005F1527">
        <w:rPr>
          <w:sz w:val="24"/>
          <w:szCs w:val="24"/>
          <w:u w:val="single"/>
        </w:rPr>
        <w:t>Attack Steps</w:t>
      </w:r>
    </w:p>
    <w:p w14:paraId="5BA9F90B" w14:textId="77777777" w:rsidR="005F1527" w:rsidRPr="005F1527" w:rsidRDefault="005F1527" w:rsidP="005F1527">
      <w:pPr>
        <w:numPr>
          <w:ilvl w:val="0"/>
          <w:numId w:val="33"/>
        </w:numPr>
        <w:spacing w:after="160" w:line="259" w:lineRule="auto"/>
        <w:rPr>
          <w:sz w:val="24"/>
          <w:szCs w:val="24"/>
        </w:rPr>
      </w:pPr>
      <w:r w:rsidRPr="005F1527">
        <w:rPr>
          <w:sz w:val="24"/>
          <w:szCs w:val="24"/>
        </w:rPr>
        <w:t>Encrypted GPS signal is jammed.</w:t>
      </w:r>
    </w:p>
    <w:p w14:paraId="22C41416" w14:textId="77777777" w:rsidR="005F1527" w:rsidRPr="005F1527" w:rsidRDefault="005F1527" w:rsidP="005F1527">
      <w:pPr>
        <w:numPr>
          <w:ilvl w:val="0"/>
          <w:numId w:val="33"/>
        </w:numPr>
        <w:spacing w:after="160" w:line="259" w:lineRule="auto"/>
        <w:rPr>
          <w:sz w:val="24"/>
          <w:szCs w:val="24"/>
        </w:rPr>
      </w:pPr>
      <w:r w:rsidRPr="005F1527">
        <w:rPr>
          <w:sz w:val="24"/>
          <w:szCs w:val="24"/>
        </w:rPr>
        <w:t>Navigation system fails over to an unencrypted civil GPS.</w:t>
      </w:r>
    </w:p>
    <w:p w14:paraId="5743487D" w14:textId="77777777" w:rsidR="005F1527" w:rsidRPr="005F1527" w:rsidRDefault="005F1527" w:rsidP="005F1527">
      <w:pPr>
        <w:numPr>
          <w:ilvl w:val="0"/>
          <w:numId w:val="33"/>
        </w:numPr>
        <w:spacing w:after="160" w:line="259" w:lineRule="auto"/>
        <w:rPr>
          <w:sz w:val="24"/>
          <w:szCs w:val="24"/>
        </w:rPr>
      </w:pPr>
      <w:r w:rsidRPr="005F1527">
        <w:rPr>
          <w:sz w:val="24"/>
          <w:szCs w:val="24"/>
        </w:rPr>
        <w:t>Authentic GPS signal is overpowered.</w:t>
      </w:r>
    </w:p>
    <w:p w14:paraId="4B40BB9A" w14:textId="77777777" w:rsidR="005F1527" w:rsidRPr="005F1527" w:rsidRDefault="005F1527" w:rsidP="005F1527">
      <w:pPr>
        <w:numPr>
          <w:ilvl w:val="0"/>
          <w:numId w:val="33"/>
        </w:numPr>
        <w:spacing w:after="160" w:line="259" w:lineRule="auto"/>
        <w:rPr>
          <w:sz w:val="24"/>
          <w:szCs w:val="24"/>
        </w:rPr>
      </w:pPr>
      <w:r w:rsidRPr="005F1527">
        <w:rPr>
          <w:sz w:val="24"/>
          <w:szCs w:val="24"/>
        </w:rPr>
        <w:t>UAV is under the control of a malicious attacker.</w:t>
      </w:r>
    </w:p>
    <w:p w14:paraId="0D69D4C5" w14:textId="77777777" w:rsidR="005F1527" w:rsidRPr="005F1527" w:rsidRDefault="005F1527" w:rsidP="005F1527">
      <w:pPr>
        <w:rPr>
          <w:sz w:val="24"/>
          <w:szCs w:val="24"/>
          <w:u w:val="single"/>
        </w:rPr>
      </w:pPr>
      <w:r w:rsidRPr="005F1527">
        <w:rPr>
          <w:sz w:val="24"/>
          <w:szCs w:val="24"/>
          <w:u w:val="single"/>
        </w:rPr>
        <w:t>Mitigations</w:t>
      </w:r>
    </w:p>
    <w:p w14:paraId="30144A88" w14:textId="77777777" w:rsidR="005F1527" w:rsidRPr="005F1527" w:rsidRDefault="005F1527" w:rsidP="005F1527">
      <w:pPr>
        <w:ind w:left="720"/>
        <w:rPr>
          <w:sz w:val="24"/>
          <w:szCs w:val="24"/>
        </w:rPr>
      </w:pPr>
      <w:r w:rsidRPr="005F1527">
        <w:rPr>
          <w:sz w:val="24"/>
          <w:szCs w:val="24"/>
        </w:rPr>
        <w:t>M1: Include a redundant navigation system that is not reliant on GPS</w:t>
      </w:r>
    </w:p>
    <w:p w14:paraId="157C0964" w14:textId="77777777" w:rsidR="005F1527" w:rsidRPr="005F1527" w:rsidRDefault="005F1527" w:rsidP="005F1527">
      <w:pPr>
        <w:ind w:left="720"/>
        <w:rPr>
          <w:sz w:val="24"/>
          <w:szCs w:val="24"/>
        </w:rPr>
      </w:pPr>
      <w:r w:rsidRPr="005F1527">
        <w:rPr>
          <w:sz w:val="24"/>
          <w:szCs w:val="24"/>
        </w:rPr>
        <w:t xml:space="preserve">M2: Ensure that navigation system does not fail over to an unencrypted civil GPS when jammed </w:t>
      </w:r>
    </w:p>
    <w:p w14:paraId="52810DD4" w14:textId="1299942A" w:rsidR="005F1527" w:rsidRDefault="005F1527" w:rsidP="005F1527">
      <w:pPr>
        <w:rPr>
          <w:sz w:val="24"/>
          <w:szCs w:val="24"/>
        </w:rPr>
      </w:pPr>
      <w:r w:rsidRPr="005F1527">
        <w:rPr>
          <w:sz w:val="24"/>
          <w:szCs w:val="24"/>
        </w:rPr>
        <w:t>Additional background information to show communication links</w:t>
      </w:r>
    </w:p>
    <w:p w14:paraId="28D5C907" w14:textId="77777777" w:rsidR="005F1527" w:rsidRPr="005F1527" w:rsidRDefault="005F1527" w:rsidP="005F1527">
      <w:pPr>
        <w:rPr>
          <w:sz w:val="24"/>
          <w:szCs w:val="24"/>
        </w:rPr>
      </w:pPr>
    </w:p>
    <w:p w14:paraId="3BFC6950" w14:textId="77777777" w:rsidR="005F1527" w:rsidRDefault="005F1527" w:rsidP="005F1527">
      <w:r w:rsidRPr="00527976">
        <w:rPr>
          <w:noProof/>
        </w:rPr>
        <w:lastRenderedPageBreak/>
        <w:drawing>
          <wp:inline distT="0" distB="0" distL="0" distR="0" wp14:anchorId="6D4D9758" wp14:editId="54B40A1F">
            <wp:extent cx="4702360" cy="4155104"/>
            <wp:effectExtent l="0" t="0" r="3175" b="0"/>
            <wp:docPr id="4" name="Picture 2" descr="How drones 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How drones wor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02360" cy="415510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00E2D2B9" w14:textId="77777777" w:rsidR="003D147E" w:rsidRDefault="003D147E" w:rsidP="00A6150B">
      <w:pPr>
        <w:pStyle w:val="NoSpacing"/>
        <w:rPr>
          <w:rFonts w:eastAsia="Arial"/>
          <w:sz w:val="24"/>
          <w:szCs w:val="24"/>
        </w:rPr>
      </w:pPr>
    </w:p>
    <w:p w14:paraId="1407AD17" w14:textId="77777777" w:rsidR="00CC301E" w:rsidRDefault="00CC301E">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00B97522" w14:textId="242AABA5" w:rsidR="00001078" w:rsidRPr="00550D22" w:rsidRDefault="00001078" w:rsidP="00550D22">
      <w:pPr>
        <w:pStyle w:val="Heading3"/>
        <w:rPr>
          <w:rFonts w:eastAsia="Arial"/>
          <w:b/>
          <w:bCs/>
        </w:rPr>
      </w:pPr>
      <w:r w:rsidRPr="00550D22">
        <w:rPr>
          <w:rFonts w:eastAsia="Arial"/>
          <w:b/>
          <w:bCs/>
        </w:rPr>
        <w:lastRenderedPageBreak/>
        <w:t>References</w:t>
      </w:r>
    </w:p>
    <w:p w14:paraId="06992D3F" w14:textId="7A94609C" w:rsidR="00356BE2" w:rsidRPr="00CF49F2" w:rsidRDefault="00CF49F2" w:rsidP="00CF49F2">
      <w:pPr>
        <w:rPr>
          <w:sz w:val="24"/>
          <w:szCs w:val="24"/>
        </w:rPr>
      </w:pPr>
      <w:r w:rsidRPr="00CF49F2">
        <w:rPr>
          <w:sz w:val="24"/>
          <w:szCs w:val="24"/>
        </w:rPr>
        <w:t>Alexander,</w:t>
      </w:r>
      <w:r w:rsidR="00FA5922">
        <w:rPr>
          <w:sz w:val="24"/>
          <w:szCs w:val="24"/>
        </w:rPr>
        <w:t xml:space="preserve"> I. </w:t>
      </w:r>
      <w:r w:rsidRPr="00CF49F2">
        <w:rPr>
          <w:sz w:val="24"/>
          <w:szCs w:val="24"/>
        </w:rPr>
        <w:t xml:space="preserve"> "Misuse cases: use cases with hostile intent," in IEEE Software, vol. 20, no. 1, pp. 58-66, Jan.-Feb. 2003, </w:t>
      </w:r>
      <w:proofErr w:type="spellStart"/>
      <w:r w:rsidRPr="00CF49F2">
        <w:rPr>
          <w:sz w:val="24"/>
          <w:szCs w:val="24"/>
        </w:rPr>
        <w:t>doi</w:t>
      </w:r>
      <w:proofErr w:type="spellEnd"/>
      <w:r w:rsidRPr="00CF49F2">
        <w:rPr>
          <w:sz w:val="24"/>
          <w:szCs w:val="24"/>
        </w:rPr>
        <w:t>: 10.1109/MS.2003.1159030.</w:t>
      </w:r>
    </w:p>
    <w:p w14:paraId="517EC5A7" w14:textId="77777777" w:rsidR="00CF49F2" w:rsidRDefault="00CF49F2" w:rsidP="005F1527">
      <w:pPr>
        <w:rPr>
          <w:sz w:val="24"/>
          <w:szCs w:val="24"/>
        </w:rPr>
      </w:pPr>
    </w:p>
    <w:p w14:paraId="7F994130" w14:textId="3A32FF74" w:rsidR="005F1527" w:rsidRPr="005F1527" w:rsidRDefault="005F1527" w:rsidP="005F1527">
      <w:pPr>
        <w:rPr>
          <w:sz w:val="24"/>
          <w:szCs w:val="24"/>
        </w:rPr>
      </w:pPr>
      <w:r w:rsidRPr="005F1527">
        <w:rPr>
          <w:sz w:val="24"/>
          <w:szCs w:val="24"/>
        </w:rPr>
        <w:t xml:space="preserve">Common Weakness Enumerations </w:t>
      </w:r>
      <w:hyperlink r:id="rId10" w:history="1">
        <w:r w:rsidRPr="005F1527">
          <w:rPr>
            <w:rStyle w:val="Hyperlink"/>
            <w:sz w:val="24"/>
            <w:szCs w:val="24"/>
          </w:rPr>
          <w:t>https://cwe.mitre.org/</w:t>
        </w:r>
      </w:hyperlink>
    </w:p>
    <w:p w14:paraId="54225C2D" w14:textId="77777777" w:rsidR="005F1527" w:rsidRDefault="005F1527" w:rsidP="005F1527">
      <w:pPr>
        <w:rPr>
          <w:sz w:val="24"/>
          <w:szCs w:val="24"/>
        </w:rPr>
      </w:pPr>
    </w:p>
    <w:p w14:paraId="3566D9BB" w14:textId="53A4F078" w:rsidR="005F1527" w:rsidRDefault="005F1527" w:rsidP="005F1527">
      <w:pPr>
        <w:rPr>
          <w:rStyle w:val="Hyperlink"/>
          <w:sz w:val="24"/>
          <w:szCs w:val="24"/>
        </w:rPr>
      </w:pPr>
      <w:r w:rsidRPr="005F1527">
        <w:rPr>
          <w:sz w:val="24"/>
          <w:szCs w:val="24"/>
        </w:rPr>
        <w:t xml:space="preserve">Common Attack Pattern Enumeration and Classification </w:t>
      </w:r>
      <w:hyperlink r:id="rId11" w:history="1">
        <w:r w:rsidRPr="005F1527">
          <w:rPr>
            <w:rStyle w:val="Hyperlink"/>
            <w:sz w:val="24"/>
            <w:szCs w:val="24"/>
          </w:rPr>
          <w:t>https://capec.mitre.org/</w:t>
        </w:r>
      </w:hyperlink>
    </w:p>
    <w:p w14:paraId="79AA1E4E" w14:textId="0E599A10" w:rsidR="005F1527" w:rsidRDefault="005F1527" w:rsidP="005F1527">
      <w:pPr>
        <w:rPr>
          <w:rStyle w:val="Hyperlink"/>
          <w:sz w:val="24"/>
          <w:szCs w:val="24"/>
        </w:rPr>
      </w:pPr>
    </w:p>
    <w:p w14:paraId="0038D1D5" w14:textId="77777777" w:rsidR="005F1527" w:rsidRPr="005F1527" w:rsidRDefault="005F1527" w:rsidP="005F1527">
      <w:pPr>
        <w:rPr>
          <w:sz w:val="24"/>
          <w:szCs w:val="24"/>
        </w:rPr>
      </w:pPr>
      <w:r w:rsidRPr="005F1527">
        <w:rPr>
          <w:sz w:val="24"/>
          <w:szCs w:val="24"/>
        </w:rPr>
        <w:t xml:space="preserve">Humphreys, Todd. </w:t>
      </w:r>
      <w:r w:rsidRPr="005F1527">
        <w:rPr>
          <w:i/>
          <w:iCs/>
          <w:sz w:val="24"/>
          <w:szCs w:val="24"/>
        </w:rPr>
        <w:t>Statement on the Vulnerability of Civil Unmanned Aerial Vehicles and Other Systems to Civil GPS Spooﬁng</w:t>
      </w:r>
      <w:r w:rsidRPr="005F1527">
        <w:rPr>
          <w:sz w:val="24"/>
          <w:szCs w:val="24"/>
        </w:rPr>
        <w:t xml:space="preserve">. </w:t>
      </w:r>
      <w:hyperlink r:id="rId12" w:history="1">
        <w:r w:rsidRPr="005F1527">
          <w:rPr>
            <w:rStyle w:val="Hyperlink"/>
            <w:sz w:val="24"/>
            <w:szCs w:val="24"/>
          </w:rPr>
          <w:t>http://homeland.house.gov/sites/homeland.house.gov/files/Testimony-Humphreys.pdf</w:t>
        </w:r>
      </w:hyperlink>
      <w:r w:rsidRPr="005F1527">
        <w:rPr>
          <w:sz w:val="24"/>
          <w:szCs w:val="24"/>
        </w:rPr>
        <w:t xml:space="preserve"> (2012).</w:t>
      </w:r>
    </w:p>
    <w:p w14:paraId="1E7817E1" w14:textId="77777777" w:rsidR="005F1527" w:rsidRPr="005F1527" w:rsidRDefault="005F1527" w:rsidP="005F1527">
      <w:pPr>
        <w:rPr>
          <w:sz w:val="24"/>
          <w:szCs w:val="24"/>
        </w:rPr>
      </w:pPr>
    </w:p>
    <w:p w14:paraId="45BBA82F" w14:textId="45370173" w:rsidR="005F1527" w:rsidRPr="005F1527" w:rsidRDefault="006A08D0" w:rsidP="005F1527">
      <w:pPr>
        <w:pStyle w:val="Heading5"/>
        <w:shd w:val="clear" w:color="auto" w:fill="FFFFFF"/>
        <w:rPr>
          <w:rFonts w:ascii="Times New Roman" w:eastAsiaTheme="minorHAnsi" w:hAnsi="Times New Roman" w:cs="Times New Roman"/>
          <w:color w:val="auto"/>
          <w:sz w:val="24"/>
          <w:szCs w:val="24"/>
        </w:rPr>
      </w:pPr>
      <w:hyperlink r:id="rId13" w:history="1">
        <w:r w:rsidR="005F1527" w:rsidRPr="005F1527">
          <w:rPr>
            <w:rFonts w:ascii="Times New Roman" w:eastAsiaTheme="minorHAnsi" w:hAnsi="Times New Roman" w:cs="Times New Roman"/>
            <w:color w:val="auto"/>
            <w:sz w:val="24"/>
            <w:szCs w:val="24"/>
          </w:rPr>
          <w:t>Nataliya Shevchenko</w:t>
        </w:r>
      </w:hyperlink>
      <w:r w:rsidR="005F1527" w:rsidRPr="005F1527">
        <w:rPr>
          <w:rFonts w:ascii="Times New Roman" w:eastAsiaTheme="minorHAnsi" w:hAnsi="Times New Roman" w:cs="Times New Roman"/>
          <w:color w:val="auto"/>
          <w:sz w:val="24"/>
          <w:szCs w:val="24"/>
        </w:rPr>
        <w:t>, </w:t>
      </w:r>
      <w:hyperlink r:id="rId14" w:history="1">
        <w:r w:rsidR="005F1527" w:rsidRPr="005F1527">
          <w:rPr>
            <w:rFonts w:ascii="Times New Roman" w:eastAsiaTheme="minorHAnsi" w:hAnsi="Times New Roman" w:cs="Times New Roman"/>
            <w:color w:val="auto"/>
            <w:sz w:val="24"/>
            <w:szCs w:val="24"/>
          </w:rPr>
          <w:t>Timothy A. Chick</w:t>
        </w:r>
      </w:hyperlink>
      <w:r w:rsidR="005F1527" w:rsidRPr="005F1527">
        <w:rPr>
          <w:rFonts w:ascii="Times New Roman" w:eastAsiaTheme="minorHAnsi" w:hAnsi="Times New Roman" w:cs="Times New Roman"/>
          <w:color w:val="auto"/>
          <w:sz w:val="24"/>
          <w:szCs w:val="24"/>
        </w:rPr>
        <w:t>, </w:t>
      </w:r>
      <w:hyperlink r:id="rId15" w:history="1">
        <w:r w:rsidR="005F1527" w:rsidRPr="005F1527">
          <w:rPr>
            <w:rFonts w:ascii="Times New Roman" w:eastAsiaTheme="minorHAnsi" w:hAnsi="Times New Roman" w:cs="Times New Roman"/>
            <w:color w:val="auto"/>
            <w:sz w:val="24"/>
            <w:szCs w:val="24"/>
          </w:rPr>
          <w:t xml:space="preserve">Paige </w:t>
        </w:r>
        <w:proofErr w:type="spellStart"/>
        <w:r w:rsidR="005F1527" w:rsidRPr="005F1527">
          <w:rPr>
            <w:rFonts w:ascii="Times New Roman" w:eastAsiaTheme="minorHAnsi" w:hAnsi="Times New Roman" w:cs="Times New Roman"/>
            <w:color w:val="auto"/>
            <w:sz w:val="24"/>
            <w:szCs w:val="24"/>
          </w:rPr>
          <w:t>O'Riordan</w:t>
        </w:r>
        <w:proofErr w:type="spellEnd"/>
      </w:hyperlink>
      <w:r w:rsidR="005F1527" w:rsidRPr="005F1527">
        <w:rPr>
          <w:rFonts w:ascii="Times New Roman" w:eastAsiaTheme="minorHAnsi" w:hAnsi="Times New Roman" w:cs="Times New Roman"/>
          <w:color w:val="auto"/>
          <w:sz w:val="24"/>
          <w:szCs w:val="24"/>
        </w:rPr>
        <w:t>, </w:t>
      </w:r>
      <w:hyperlink r:id="rId16" w:history="1">
        <w:r w:rsidR="005F1527" w:rsidRPr="005F1527">
          <w:rPr>
            <w:rFonts w:ascii="Times New Roman" w:eastAsiaTheme="minorHAnsi" w:hAnsi="Times New Roman" w:cs="Times New Roman"/>
            <w:color w:val="auto"/>
            <w:sz w:val="24"/>
            <w:szCs w:val="24"/>
          </w:rPr>
          <w:t>Tom Scanlon</w:t>
        </w:r>
      </w:hyperlink>
      <w:r w:rsidR="005F1527" w:rsidRPr="005F1527">
        <w:rPr>
          <w:rFonts w:ascii="Times New Roman" w:eastAsiaTheme="minorHAnsi" w:hAnsi="Times New Roman" w:cs="Times New Roman"/>
          <w:color w:val="auto"/>
          <w:sz w:val="24"/>
          <w:szCs w:val="24"/>
        </w:rPr>
        <w:t>, </w:t>
      </w:r>
      <w:hyperlink r:id="rId17" w:history="1">
        <w:r w:rsidR="005F1527" w:rsidRPr="005F1527">
          <w:rPr>
            <w:rFonts w:ascii="Times New Roman" w:eastAsiaTheme="minorHAnsi" w:hAnsi="Times New Roman" w:cs="Times New Roman"/>
            <w:color w:val="auto"/>
            <w:sz w:val="24"/>
            <w:szCs w:val="24"/>
          </w:rPr>
          <w:t>Carol Woody, PhD</w:t>
        </w:r>
      </w:hyperlink>
      <w:r w:rsidR="005F1527" w:rsidRPr="005F1527">
        <w:rPr>
          <w:rFonts w:ascii="Times New Roman" w:eastAsiaTheme="minorHAnsi" w:hAnsi="Times New Roman" w:cs="Times New Roman"/>
          <w:color w:val="auto"/>
          <w:sz w:val="24"/>
          <w:szCs w:val="24"/>
        </w:rPr>
        <w:t xml:space="preserve">, </w:t>
      </w:r>
    </w:p>
    <w:p w14:paraId="4B2FF754" w14:textId="48FF7347" w:rsidR="005F1527" w:rsidRPr="005F1527" w:rsidRDefault="005F1527" w:rsidP="005F1527">
      <w:pPr>
        <w:pStyle w:val="Heading2"/>
        <w:shd w:val="clear" w:color="auto" w:fill="FFFFFF"/>
        <w:spacing w:before="0"/>
        <w:rPr>
          <w:rFonts w:ascii="Times New Roman" w:hAnsi="Times New Roman" w:cs="Times New Roman"/>
          <w:sz w:val="24"/>
          <w:szCs w:val="24"/>
        </w:rPr>
      </w:pPr>
      <w:r w:rsidRPr="00E371DC">
        <w:rPr>
          <w:rFonts w:ascii="Times New Roman" w:eastAsiaTheme="minorHAnsi" w:hAnsi="Times New Roman" w:cs="Times New Roman"/>
          <w:i/>
          <w:iCs/>
          <w:color w:val="auto"/>
          <w:sz w:val="24"/>
          <w:szCs w:val="24"/>
        </w:rPr>
        <w:t>Threat Modeling: A Summary of Available Methods</w:t>
      </w:r>
      <w:r w:rsidRPr="005F1527">
        <w:rPr>
          <w:rFonts w:ascii="Times New Roman" w:eastAsiaTheme="minorHAnsi" w:hAnsi="Times New Roman" w:cs="Times New Roman"/>
          <w:color w:val="auto"/>
          <w:sz w:val="24"/>
          <w:szCs w:val="24"/>
        </w:rPr>
        <w:t xml:space="preserve">, August 2018, White Paper, </w:t>
      </w:r>
      <w:hyperlink r:id="rId18" w:history="1">
        <w:r w:rsidRPr="005F1527">
          <w:rPr>
            <w:rStyle w:val="Hyperlink"/>
            <w:rFonts w:ascii="Times New Roman" w:hAnsi="Times New Roman" w:cs="Times New Roman"/>
            <w:caps/>
            <w:sz w:val="24"/>
            <w:szCs w:val="24"/>
            <w:shd w:val="clear" w:color="auto" w:fill="FFFFFF"/>
          </w:rPr>
          <w:t>https://resources.sei.cmu.edu/library/asset-view.cfm?assetid=524448</w:t>
        </w:r>
      </w:hyperlink>
      <w:r w:rsidRPr="005F1527">
        <w:rPr>
          <w:rFonts w:ascii="Times New Roman" w:hAnsi="Times New Roman" w:cs="Times New Roman"/>
          <w:caps/>
          <w:sz w:val="24"/>
          <w:szCs w:val="24"/>
          <w:shd w:val="clear" w:color="auto" w:fill="FFFFFF"/>
        </w:rPr>
        <w:t xml:space="preserve"> </w:t>
      </w:r>
    </w:p>
    <w:p w14:paraId="42810B4B" w14:textId="77777777" w:rsidR="00A6150B" w:rsidRPr="005F1527" w:rsidRDefault="00A6150B" w:rsidP="00A6150B">
      <w:pPr>
        <w:pStyle w:val="NoSpacing"/>
        <w:rPr>
          <w:sz w:val="24"/>
          <w:szCs w:val="24"/>
        </w:rPr>
      </w:pPr>
    </w:p>
    <w:p w14:paraId="1727D2DA" w14:textId="77777777" w:rsidR="000A73DD" w:rsidRPr="005F1527" w:rsidRDefault="000A73DD" w:rsidP="000A73DD">
      <w:pPr>
        <w:rPr>
          <w:sz w:val="24"/>
          <w:szCs w:val="24"/>
        </w:rPr>
      </w:pPr>
      <w:proofErr w:type="spellStart"/>
      <w:r w:rsidRPr="005F1527">
        <w:rPr>
          <w:sz w:val="24"/>
          <w:szCs w:val="24"/>
        </w:rPr>
        <w:t>Tippenhauer</w:t>
      </w:r>
      <w:proofErr w:type="spellEnd"/>
      <w:r w:rsidRPr="005F1527">
        <w:rPr>
          <w:sz w:val="24"/>
          <w:szCs w:val="24"/>
        </w:rPr>
        <w:t xml:space="preserve">, Nils O.; </w:t>
      </w:r>
      <w:proofErr w:type="spellStart"/>
      <w:r w:rsidRPr="005F1527">
        <w:rPr>
          <w:sz w:val="24"/>
          <w:szCs w:val="24"/>
        </w:rPr>
        <w:t>Pöpper</w:t>
      </w:r>
      <w:proofErr w:type="spellEnd"/>
      <w:r w:rsidRPr="005F1527">
        <w:rPr>
          <w:sz w:val="24"/>
          <w:szCs w:val="24"/>
        </w:rPr>
        <w:t xml:space="preserve">, Christina; Rasmussen, Kasper B.; &amp; </w:t>
      </w:r>
      <w:proofErr w:type="spellStart"/>
      <w:r w:rsidRPr="005F1527">
        <w:rPr>
          <w:sz w:val="24"/>
          <w:szCs w:val="24"/>
        </w:rPr>
        <w:t>Capkun</w:t>
      </w:r>
      <w:proofErr w:type="spellEnd"/>
      <w:r w:rsidRPr="005F1527">
        <w:rPr>
          <w:sz w:val="24"/>
          <w:szCs w:val="24"/>
        </w:rPr>
        <w:t xml:space="preserve">, </w:t>
      </w:r>
      <w:proofErr w:type="spellStart"/>
      <w:r w:rsidRPr="005F1527">
        <w:rPr>
          <w:sz w:val="24"/>
          <w:szCs w:val="24"/>
        </w:rPr>
        <w:t>Srdjan</w:t>
      </w:r>
      <w:proofErr w:type="spellEnd"/>
      <w:r w:rsidRPr="005F1527">
        <w:rPr>
          <w:sz w:val="24"/>
          <w:szCs w:val="24"/>
        </w:rPr>
        <w:t xml:space="preserve">. “On the Requirements for Successful GPS Spooﬁng Attacks,” 75–85. </w:t>
      </w:r>
      <w:r w:rsidRPr="005F1527">
        <w:rPr>
          <w:i/>
          <w:iCs/>
          <w:sz w:val="24"/>
          <w:szCs w:val="24"/>
        </w:rPr>
        <w:t>Proceedings of the ACM Conference on Computer and Communications Security (CCS</w:t>
      </w:r>
      <w:r w:rsidRPr="005F1527">
        <w:rPr>
          <w:sz w:val="24"/>
          <w:szCs w:val="24"/>
        </w:rPr>
        <w:t>). Chicago, IL, Oct. 2011. ACM, 2011.</w:t>
      </w:r>
    </w:p>
    <w:p w14:paraId="2F70DE3D" w14:textId="61E601B4" w:rsidR="00575DC8" w:rsidRDefault="00575DC8" w:rsidP="00575DC8">
      <w:pPr>
        <w:rPr>
          <w:rFonts w:ascii="Calibri" w:hAnsi="Calibri" w:cs="Calibri"/>
          <w:b/>
          <w:color w:val="0070C0"/>
          <w:sz w:val="24"/>
          <w:szCs w:val="24"/>
        </w:rPr>
      </w:pPr>
    </w:p>
    <w:p w14:paraId="4FDC5000" w14:textId="11C42053" w:rsidR="00356BE2" w:rsidRPr="00583B22" w:rsidRDefault="00356BE2" w:rsidP="00356BE2"/>
    <w:sectPr w:rsidR="00356BE2" w:rsidRPr="00583B22" w:rsidSect="00331461">
      <w:headerReference w:type="default" r:id="rId19"/>
      <w:footerReference w:type="defaul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9B4E2" w14:textId="77777777" w:rsidR="006A08D0" w:rsidRDefault="006A08D0" w:rsidP="00350565">
      <w:r>
        <w:separator/>
      </w:r>
    </w:p>
  </w:endnote>
  <w:endnote w:type="continuationSeparator" w:id="0">
    <w:p w14:paraId="33A44916" w14:textId="77777777" w:rsidR="006A08D0" w:rsidRDefault="006A08D0" w:rsidP="0035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D9583" w14:textId="77777777" w:rsidR="006A08D0" w:rsidRDefault="006A08D0" w:rsidP="00350565">
      <w:r>
        <w:separator/>
      </w:r>
    </w:p>
  </w:footnote>
  <w:footnote w:type="continuationSeparator" w:id="0">
    <w:p w14:paraId="4691FCBD" w14:textId="77777777" w:rsidR="006A08D0" w:rsidRDefault="006A08D0" w:rsidP="0035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5CC8"/>
    <w:multiLevelType w:val="singleLevel"/>
    <w:tmpl w:val="0A5CBBAA"/>
    <w:lvl w:ilvl="0">
      <w:start w:val="1"/>
      <w:numFmt w:val="bullet"/>
      <w:pStyle w:val="ListBulleted1"/>
      <w:lvlText w:val=""/>
      <w:lvlJc w:val="left"/>
      <w:pPr>
        <w:tabs>
          <w:tab w:val="num" w:pos="360"/>
        </w:tabs>
        <w:ind w:left="360" w:hanging="360"/>
      </w:pPr>
      <w:rPr>
        <w:rFonts w:ascii="Symbol" w:hAnsi="Symbol" w:hint="default"/>
        <w:sz w:val="16"/>
        <w:szCs w:val="16"/>
      </w:rPr>
    </w:lvl>
  </w:abstractNum>
  <w:abstractNum w:abstractNumId="1"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D549C7"/>
    <w:multiLevelType w:val="hybridMultilevel"/>
    <w:tmpl w:val="A4723582"/>
    <w:lvl w:ilvl="0" w:tplc="AD5C47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6C553C"/>
    <w:multiLevelType w:val="hybridMultilevel"/>
    <w:tmpl w:val="55843F5C"/>
    <w:lvl w:ilvl="0" w:tplc="265859E2">
      <w:start w:val="1"/>
      <w:numFmt w:val="decimal"/>
      <w:lvlText w:val="%1."/>
      <w:lvlJc w:val="left"/>
      <w:pPr>
        <w:tabs>
          <w:tab w:val="num" w:pos="720"/>
        </w:tabs>
        <w:ind w:left="720" w:hanging="360"/>
      </w:pPr>
    </w:lvl>
    <w:lvl w:ilvl="1" w:tplc="A46AF684" w:tentative="1">
      <w:start w:val="1"/>
      <w:numFmt w:val="decimal"/>
      <w:lvlText w:val="%2."/>
      <w:lvlJc w:val="left"/>
      <w:pPr>
        <w:tabs>
          <w:tab w:val="num" w:pos="1440"/>
        </w:tabs>
        <w:ind w:left="1440" w:hanging="360"/>
      </w:pPr>
    </w:lvl>
    <w:lvl w:ilvl="2" w:tplc="E2D20EA0" w:tentative="1">
      <w:start w:val="1"/>
      <w:numFmt w:val="decimal"/>
      <w:lvlText w:val="%3."/>
      <w:lvlJc w:val="left"/>
      <w:pPr>
        <w:tabs>
          <w:tab w:val="num" w:pos="2160"/>
        </w:tabs>
        <w:ind w:left="2160" w:hanging="360"/>
      </w:pPr>
    </w:lvl>
    <w:lvl w:ilvl="3" w:tplc="6BB6AD74" w:tentative="1">
      <w:start w:val="1"/>
      <w:numFmt w:val="decimal"/>
      <w:lvlText w:val="%4."/>
      <w:lvlJc w:val="left"/>
      <w:pPr>
        <w:tabs>
          <w:tab w:val="num" w:pos="2880"/>
        </w:tabs>
        <w:ind w:left="2880" w:hanging="360"/>
      </w:pPr>
    </w:lvl>
    <w:lvl w:ilvl="4" w:tplc="B9268024" w:tentative="1">
      <w:start w:val="1"/>
      <w:numFmt w:val="decimal"/>
      <w:lvlText w:val="%5."/>
      <w:lvlJc w:val="left"/>
      <w:pPr>
        <w:tabs>
          <w:tab w:val="num" w:pos="3600"/>
        </w:tabs>
        <w:ind w:left="3600" w:hanging="360"/>
      </w:pPr>
    </w:lvl>
    <w:lvl w:ilvl="5" w:tplc="46E07B78" w:tentative="1">
      <w:start w:val="1"/>
      <w:numFmt w:val="decimal"/>
      <w:lvlText w:val="%6."/>
      <w:lvlJc w:val="left"/>
      <w:pPr>
        <w:tabs>
          <w:tab w:val="num" w:pos="4320"/>
        </w:tabs>
        <w:ind w:left="4320" w:hanging="360"/>
      </w:pPr>
    </w:lvl>
    <w:lvl w:ilvl="6" w:tplc="0AA0DA16" w:tentative="1">
      <w:start w:val="1"/>
      <w:numFmt w:val="decimal"/>
      <w:lvlText w:val="%7."/>
      <w:lvlJc w:val="left"/>
      <w:pPr>
        <w:tabs>
          <w:tab w:val="num" w:pos="5040"/>
        </w:tabs>
        <w:ind w:left="5040" w:hanging="360"/>
      </w:pPr>
    </w:lvl>
    <w:lvl w:ilvl="7" w:tplc="3BD0FD6C" w:tentative="1">
      <w:start w:val="1"/>
      <w:numFmt w:val="decimal"/>
      <w:lvlText w:val="%8."/>
      <w:lvlJc w:val="left"/>
      <w:pPr>
        <w:tabs>
          <w:tab w:val="num" w:pos="5760"/>
        </w:tabs>
        <w:ind w:left="5760" w:hanging="360"/>
      </w:pPr>
    </w:lvl>
    <w:lvl w:ilvl="8" w:tplc="A3EAEE26" w:tentative="1">
      <w:start w:val="1"/>
      <w:numFmt w:val="decimal"/>
      <w:lvlText w:val="%9."/>
      <w:lvlJc w:val="left"/>
      <w:pPr>
        <w:tabs>
          <w:tab w:val="num" w:pos="6480"/>
        </w:tabs>
        <w:ind w:left="6480" w:hanging="360"/>
      </w:pPr>
    </w:lvl>
  </w:abstractNum>
  <w:abstractNum w:abstractNumId="14"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906561"/>
    <w:multiLevelType w:val="hybridMultilevel"/>
    <w:tmpl w:val="8E5E33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5725606"/>
    <w:multiLevelType w:val="hybridMultilevel"/>
    <w:tmpl w:val="B3401E0E"/>
    <w:lvl w:ilvl="0" w:tplc="543844CC">
      <w:start w:val="1"/>
      <w:numFmt w:val="bullet"/>
      <w:lvlText w:val="•"/>
      <w:lvlJc w:val="left"/>
      <w:pPr>
        <w:tabs>
          <w:tab w:val="num" w:pos="720"/>
        </w:tabs>
        <w:ind w:left="720" w:hanging="360"/>
      </w:pPr>
      <w:rPr>
        <w:rFonts w:ascii="Times" w:hAnsi="Times" w:hint="default"/>
      </w:rPr>
    </w:lvl>
    <w:lvl w:ilvl="1" w:tplc="BD285996">
      <w:start w:val="1"/>
      <w:numFmt w:val="bullet"/>
      <w:lvlText w:val="•"/>
      <w:lvlJc w:val="left"/>
      <w:pPr>
        <w:tabs>
          <w:tab w:val="num" w:pos="1440"/>
        </w:tabs>
        <w:ind w:left="1440" w:hanging="360"/>
      </w:pPr>
      <w:rPr>
        <w:rFonts w:ascii="Times" w:hAnsi="Times" w:hint="default"/>
      </w:rPr>
    </w:lvl>
    <w:lvl w:ilvl="2" w:tplc="5BECFB5E" w:tentative="1">
      <w:start w:val="1"/>
      <w:numFmt w:val="bullet"/>
      <w:lvlText w:val="•"/>
      <w:lvlJc w:val="left"/>
      <w:pPr>
        <w:tabs>
          <w:tab w:val="num" w:pos="2160"/>
        </w:tabs>
        <w:ind w:left="2160" w:hanging="360"/>
      </w:pPr>
      <w:rPr>
        <w:rFonts w:ascii="Times" w:hAnsi="Times" w:hint="default"/>
      </w:rPr>
    </w:lvl>
    <w:lvl w:ilvl="3" w:tplc="F7C039E4" w:tentative="1">
      <w:start w:val="1"/>
      <w:numFmt w:val="bullet"/>
      <w:lvlText w:val="•"/>
      <w:lvlJc w:val="left"/>
      <w:pPr>
        <w:tabs>
          <w:tab w:val="num" w:pos="2880"/>
        </w:tabs>
        <w:ind w:left="2880" w:hanging="360"/>
      </w:pPr>
      <w:rPr>
        <w:rFonts w:ascii="Times" w:hAnsi="Times" w:hint="default"/>
      </w:rPr>
    </w:lvl>
    <w:lvl w:ilvl="4" w:tplc="724AFD40" w:tentative="1">
      <w:start w:val="1"/>
      <w:numFmt w:val="bullet"/>
      <w:lvlText w:val="•"/>
      <w:lvlJc w:val="left"/>
      <w:pPr>
        <w:tabs>
          <w:tab w:val="num" w:pos="3600"/>
        </w:tabs>
        <w:ind w:left="3600" w:hanging="360"/>
      </w:pPr>
      <w:rPr>
        <w:rFonts w:ascii="Times" w:hAnsi="Times" w:hint="default"/>
      </w:rPr>
    </w:lvl>
    <w:lvl w:ilvl="5" w:tplc="1B469E94" w:tentative="1">
      <w:start w:val="1"/>
      <w:numFmt w:val="bullet"/>
      <w:lvlText w:val="•"/>
      <w:lvlJc w:val="left"/>
      <w:pPr>
        <w:tabs>
          <w:tab w:val="num" w:pos="4320"/>
        </w:tabs>
        <w:ind w:left="4320" w:hanging="360"/>
      </w:pPr>
      <w:rPr>
        <w:rFonts w:ascii="Times" w:hAnsi="Times" w:hint="default"/>
      </w:rPr>
    </w:lvl>
    <w:lvl w:ilvl="6" w:tplc="2F7E3E54" w:tentative="1">
      <w:start w:val="1"/>
      <w:numFmt w:val="bullet"/>
      <w:lvlText w:val="•"/>
      <w:lvlJc w:val="left"/>
      <w:pPr>
        <w:tabs>
          <w:tab w:val="num" w:pos="5040"/>
        </w:tabs>
        <w:ind w:left="5040" w:hanging="360"/>
      </w:pPr>
      <w:rPr>
        <w:rFonts w:ascii="Times" w:hAnsi="Times" w:hint="default"/>
      </w:rPr>
    </w:lvl>
    <w:lvl w:ilvl="7" w:tplc="69DE0832" w:tentative="1">
      <w:start w:val="1"/>
      <w:numFmt w:val="bullet"/>
      <w:lvlText w:val="•"/>
      <w:lvlJc w:val="left"/>
      <w:pPr>
        <w:tabs>
          <w:tab w:val="num" w:pos="5760"/>
        </w:tabs>
        <w:ind w:left="5760" w:hanging="360"/>
      </w:pPr>
      <w:rPr>
        <w:rFonts w:ascii="Times" w:hAnsi="Times" w:hint="default"/>
      </w:rPr>
    </w:lvl>
    <w:lvl w:ilvl="8" w:tplc="B54A5848" w:tentative="1">
      <w:start w:val="1"/>
      <w:numFmt w:val="bullet"/>
      <w:lvlText w:val="•"/>
      <w:lvlJc w:val="left"/>
      <w:pPr>
        <w:tabs>
          <w:tab w:val="num" w:pos="6480"/>
        </w:tabs>
        <w:ind w:left="6480" w:hanging="360"/>
      </w:pPr>
      <w:rPr>
        <w:rFonts w:ascii="Times" w:hAnsi="Times" w:hint="default"/>
      </w:rPr>
    </w:lvl>
  </w:abstractNum>
  <w:abstractNum w:abstractNumId="33"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2"/>
  </w:num>
  <w:num w:numId="3">
    <w:abstractNumId w:val="28"/>
  </w:num>
  <w:num w:numId="4">
    <w:abstractNumId w:val="23"/>
  </w:num>
  <w:num w:numId="5">
    <w:abstractNumId w:val="33"/>
  </w:num>
  <w:num w:numId="6">
    <w:abstractNumId w:val="3"/>
  </w:num>
  <w:num w:numId="7">
    <w:abstractNumId w:val="24"/>
  </w:num>
  <w:num w:numId="8">
    <w:abstractNumId w:val="10"/>
  </w:num>
  <w:num w:numId="9">
    <w:abstractNumId w:val="19"/>
  </w:num>
  <w:num w:numId="10">
    <w:abstractNumId w:val="6"/>
  </w:num>
  <w:num w:numId="11">
    <w:abstractNumId w:val="7"/>
  </w:num>
  <w:num w:numId="12">
    <w:abstractNumId w:val="9"/>
  </w:num>
  <w:num w:numId="13">
    <w:abstractNumId w:val="15"/>
  </w:num>
  <w:num w:numId="14">
    <w:abstractNumId w:val="22"/>
  </w:num>
  <w:num w:numId="15">
    <w:abstractNumId w:val="4"/>
  </w:num>
  <w:num w:numId="16">
    <w:abstractNumId w:val="11"/>
  </w:num>
  <w:num w:numId="17">
    <w:abstractNumId w:val="31"/>
  </w:num>
  <w:num w:numId="18">
    <w:abstractNumId w:val="17"/>
  </w:num>
  <w:num w:numId="19">
    <w:abstractNumId w:val="2"/>
  </w:num>
  <w:num w:numId="20">
    <w:abstractNumId w:val="16"/>
  </w:num>
  <w:num w:numId="21">
    <w:abstractNumId w:val="25"/>
  </w:num>
  <w:num w:numId="22">
    <w:abstractNumId w:val="1"/>
  </w:num>
  <w:num w:numId="23">
    <w:abstractNumId w:val="21"/>
  </w:num>
  <w:num w:numId="24">
    <w:abstractNumId w:val="27"/>
  </w:num>
  <w:num w:numId="25">
    <w:abstractNumId w:val="5"/>
  </w:num>
  <w:num w:numId="26">
    <w:abstractNumId w:val="20"/>
  </w:num>
  <w:num w:numId="27">
    <w:abstractNumId w:val="26"/>
  </w:num>
  <w:num w:numId="28">
    <w:abstractNumId w:val="18"/>
  </w:num>
  <w:num w:numId="29">
    <w:abstractNumId w:val="30"/>
  </w:num>
  <w:num w:numId="30">
    <w:abstractNumId w:val="0"/>
  </w:num>
  <w:num w:numId="31">
    <w:abstractNumId w:val="32"/>
  </w:num>
  <w:num w:numId="32">
    <w:abstractNumId w:val="29"/>
  </w:num>
  <w:num w:numId="33">
    <w:abstractNumId w:val="13"/>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0571E"/>
    <w:rsid w:val="00071A1B"/>
    <w:rsid w:val="000944AE"/>
    <w:rsid w:val="00095BD6"/>
    <w:rsid w:val="000A73DD"/>
    <w:rsid w:val="000B29D2"/>
    <w:rsid w:val="000C4D53"/>
    <w:rsid w:val="000D25E0"/>
    <w:rsid w:val="000E393A"/>
    <w:rsid w:val="00116A27"/>
    <w:rsid w:val="001229BE"/>
    <w:rsid w:val="00125729"/>
    <w:rsid w:val="001433A4"/>
    <w:rsid w:val="00185362"/>
    <w:rsid w:val="001A1F95"/>
    <w:rsid w:val="001D5C77"/>
    <w:rsid w:val="002033EC"/>
    <w:rsid w:val="00206667"/>
    <w:rsid w:val="00227F58"/>
    <w:rsid w:val="0029060D"/>
    <w:rsid w:val="002B7157"/>
    <w:rsid w:val="002E2EBF"/>
    <w:rsid w:val="00325FB4"/>
    <w:rsid w:val="00331461"/>
    <w:rsid w:val="003443A0"/>
    <w:rsid w:val="00350565"/>
    <w:rsid w:val="0035429C"/>
    <w:rsid w:val="00356BE2"/>
    <w:rsid w:val="00380E41"/>
    <w:rsid w:val="00383A15"/>
    <w:rsid w:val="003A0982"/>
    <w:rsid w:val="003B3504"/>
    <w:rsid w:val="003D147E"/>
    <w:rsid w:val="003F3D5F"/>
    <w:rsid w:val="003F467F"/>
    <w:rsid w:val="00421E1B"/>
    <w:rsid w:val="00435E5F"/>
    <w:rsid w:val="00447F01"/>
    <w:rsid w:val="0047667A"/>
    <w:rsid w:val="00487D49"/>
    <w:rsid w:val="004B4F19"/>
    <w:rsid w:val="00505CCF"/>
    <w:rsid w:val="00510F13"/>
    <w:rsid w:val="00513FDA"/>
    <w:rsid w:val="0051535B"/>
    <w:rsid w:val="00541456"/>
    <w:rsid w:val="00550D22"/>
    <w:rsid w:val="00566F86"/>
    <w:rsid w:val="0057224E"/>
    <w:rsid w:val="00575DC8"/>
    <w:rsid w:val="00583B22"/>
    <w:rsid w:val="005965C4"/>
    <w:rsid w:val="005C7AEE"/>
    <w:rsid w:val="005E1D97"/>
    <w:rsid w:val="005E4AE5"/>
    <w:rsid w:val="005F1527"/>
    <w:rsid w:val="005F7C78"/>
    <w:rsid w:val="006006D2"/>
    <w:rsid w:val="00640F7E"/>
    <w:rsid w:val="006578D7"/>
    <w:rsid w:val="006629DE"/>
    <w:rsid w:val="006A08D0"/>
    <w:rsid w:val="006C0D8B"/>
    <w:rsid w:val="006D461D"/>
    <w:rsid w:val="007054EF"/>
    <w:rsid w:val="00726710"/>
    <w:rsid w:val="007319B1"/>
    <w:rsid w:val="007627ED"/>
    <w:rsid w:val="00764B7F"/>
    <w:rsid w:val="00776CD6"/>
    <w:rsid w:val="0077762D"/>
    <w:rsid w:val="007E08F1"/>
    <w:rsid w:val="007E0B8F"/>
    <w:rsid w:val="007E7882"/>
    <w:rsid w:val="007F68B8"/>
    <w:rsid w:val="008201C7"/>
    <w:rsid w:val="00826F2A"/>
    <w:rsid w:val="00847FB9"/>
    <w:rsid w:val="00855E9C"/>
    <w:rsid w:val="00871BC2"/>
    <w:rsid w:val="008C130D"/>
    <w:rsid w:val="008E4425"/>
    <w:rsid w:val="009116DD"/>
    <w:rsid w:val="00926569"/>
    <w:rsid w:val="0093157F"/>
    <w:rsid w:val="00954D27"/>
    <w:rsid w:val="00965CBF"/>
    <w:rsid w:val="00966821"/>
    <w:rsid w:val="009A2C22"/>
    <w:rsid w:val="009F176B"/>
    <w:rsid w:val="00A14D5C"/>
    <w:rsid w:val="00A315BC"/>
    <w:rsid w:val="00A56071"/>
    <w:rsid w:val="00A6150B"/>
    <w:rsid w:val="00A77A5C"/>
    <w:rsid w:val="00A83531"/>
    <w:rsid w:val="00A93ED3"/>
    <w:rsid w:val="00A9595C"/>
    <w:rsid w:val="00AD6CCA"/>
    <w:rsid w:val="00AE0C53"/>
    <w:rsid w:val="00AE1A17"/>
    <w:rsid w:val="00AF3BAA"/>
    <w:rsid w:val="00B009D3"/>
    <w:rsid w:val="00B017CB"/>
    <w:rsid w:val="00B72052"/>
    <w:rsid w:val="00B7360A"/>
    <w:rsid w:val="00B77A86"/>
    <w:rsid w:val="00BB4779"/>
    <w:rsid w:val="00BC11BD"/>
    <w:rsid w:val="00BC4A5F"/>
    <w:rsid w:val="00BE5546"/>
    <w:rsid w:val="00C035D8"/>
    <w:rsid w:val="00C17552"/>
    <w:rsid w:val="00C3135C"/>
    <w:rsid w:val="00C32966"/>
    <w:rsid w:val="00C41449"/>
    <w:rsid w:val="00C74353"/>
    <w:rsid w:val="00CB1F01"/>
    <w:rsid w:val="00CC301E"/>
    <w:rsid w:val="00CD3624"/>
    <w:rsid w:val="00CF49F2"/>
    <w:rsid w:val="00D26CED"/>
    <w:rsid w:val="00D35ECE"/>
    <w:rsid w:val="00D606C5"/>
    <w:rsid w:val="00D65A0C"/>
    <w:rsid w:val="00D701FD"/>
    <w:rsid w:val="00D724DF"/>
    <w:rsid w:val="00D7262A"/>
    <w:rsid w:val="00D77DA7"/>
    <w:rsid w:val="00D82BA3"/>
    <w:rsid w:val="00D878C1"/>
    <w:rsid w:val="00DB6033"/>
    <w:rsid w:val="00DC4DC5"/>
    <w:rsid w:val="00DD6F4D"/>
    <w:rsid w:val="00DE2588"/>
    <w:rsid w:val="00DE7C18"/>
    <w:rsid w:val="00E0649D"/>
    <w:rsid w:val="00E1505E"/>
    <w:rsid w:val="00E16E21"/>
    <w:rsid w:val="00E24714"/>
    <w:rsid w:val="00E371DC"/>
    <w:rsid w:val="00E45D16"/>
    <w:rsid w:val="00E50814"/>
    <w:rsid w:val="00E8339C"/>
    <w:rsid w:val="00EA01EA"/>
    <w:rsid w:val="00EA1359"/>
    <w:rsid w:val="00EB16B9"/>
    <w:rsid w:val="00EB52B6"/>
    <w:rsid w:val="00EB5928"/>
    <w:rsid w:val="00ED61B0"/>
    <w:rsid w:val="00F03020"/>
    <w:rsid w:val="00F25CAF"/>
    <w:rsid w:val="00F80CBA"/>
    <w:rsid w:val="00FA5922"/>
    <w:rsid w:val="00FB4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3D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semiHidden/>
    <w:unhideWhenUsed/>
    <w:qFormat/>
    <w:rsid w:val="005F1527"/>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semiHidden/>
    <w:unhideWhenUsed/>
    <w:rsid w:val="00350565"/>
  </w:style>
  <w:style w:type="character" w:customStyle="1" w:styleId="FootnoteTextChar">
    <w:name w:val="Footnote Text Char"/>
    <w:basedOn w:val="DefaultParagraphFont"/>
    <w:link w:val="FootnoteText"/>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paragraph" w:customStyle="1" w:styleId="TitlePageBack-DistributionStatement">
    <w:name w:val="Title Page Back - Distribution Statement"/>
    <w:basedOn w:val="Normal"/>
    <w:next w:val="Normal"/>
    <w:semiHidden/>
    <w:rsid w:val="00C41449"/>
    <w:pPr>
      <w:spacing w:after="180" w:line="220" w:lineRule="atLeast"/>
    </w:pPr>
    <w:rPr>
      <w:rFonts w:ascii="Arial" w:hAnsi="Arial"/>
      <w:color w:val="000000" w:themeColor="text1"/>
      <w:kern w:val="20"/>
      <w:sz w:val="17"/>
      <w:szCs w:val="15"/>
    </w:rPr>
  </w:style>
  <w:style w:type="paragraph" w:customStyle="1" w:styleId="Body">
    <w:name w:val="Body"/>
    <w:qFormat/>
    <w:rsid w:val="008201C7"/>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ListBulleted1">
    <w:name w:val="List Bulleted 1"/>
    <w:qFormat/>
    <w:rsid w:val="008201C7"/>
    <w:pPr>
      <w:numPr>
        <w:numId w:val="30"/>
      </w:numPr>
      <w:tabs>
        <w:tab w:val="left" w:pos="432"/>
      </w:tabs>
      <w:spacing w:before="60" w:after="20" w:line="280" w:lineRule="atLeast"/>
    </w:pPr>
    <w:rPr>
      <w:rFonts w:ascii="Times New Roman" w:eastAsia="Times New Roman" w:hAnsi="Times New Roman" w:cs="Times New Roman"/>
      <w:color w:val="000000" w:themeColor="text1"/>
      <w:kern w:val="22"/>
      <w:sz w:val="21"/>
      <w:szCs w:val="20"/>
    </w:rPr>
  </w:style>
  <w:style w:type="paragraph" w:customStyle="1" w:styleId="Heading3-nonum">
    <w:name w:val="Heading 3 - nonum"/>
    <w:basedOn w:val="Heading3"/>
    <w:next w:val="Body"/>
    <w:link w:val="Heading3-nonumChar"/>
    <w:qFormat/>
    <w:rsid w:val="008201C7"/>
    <w:pPr>
      <w:keepLines w:val="0"/>
      <w:tabs>
        <w:tab w:val="left" w:pos="1008"/>
      </w:tabs>
      <w:suppressAutoHyphens/>
      <w:spacing w:before="160" w:after="180" w:line="280" w:lineRule="atLeast"/>
    </w:pPr>
    <w:rPr>
      <w:rFonts w:ascii="Arial" w:eastAsia="Times New Roman" w:hAnsi="Arial" w:cs="Times New Roman"/>
      <w:b/>
      <w:color w:val="000000" w:themeColor="text1"/>
      <w:kern w:val="28"/>
      <w:sz w:val="21"/>
      <w:szCs w:val="20"/>
    </w:rPr>
  </w:style>
  <w:style w:type="character" w:customStyle="1" w:styleId="Heading3-nonumChar">
    <w:name w:val="Heading 3 - nonum Char"/>
    <w:basedOn w:val="Heading3Char"/>
    <w:link w:val="Heading3-nonum"/>
    <w:rsid w:val="008201C7"/>
    <w:rPr>
      <w:rFonts w:ascii="Arial" w:eastAsia="Times New Roman" w:hAnsi="Arial" w:cs="Times New Roman"/>
      <w:b/>
      <w:color w:val="000000" w:themeColor="text1"/>
      <w:kern w:val="28"/>
      <w:sz w:val="21"/>
      <w:szCs w:val="20"/>
    </w:rPr>
  </w:style>
  <w:style w:type="character" w:styleId="UnresolvedMention">
    <w:name w:val="Unresolved Mention"/>
    <w:basedOn w:val="DefaultParagraphFont"/>
    <w:uiPriority w:val="99"/>
    <w:semiHidden/>
    <w:unhideWhenUsed/>
    <w:rsid w:val="00541456"/>
    <w:rPr>
      <w:color w:val="605E5C"/>
      <w:shd w:val="clear" w:color="auto" w:fill="E1DFDD"/>
    </w:rPr>
  </w:style>
  <w:style w:type="character" w:customStyle="1" w:styleId="Heading5Char">
    <w:name w:val="Heading 5 Char"/>
    <w:basedOn w:val="DefaultParagraphFont"/>
    <w:link w:val="Heading5"/>
    <w:uiPriority w:val="9"/>
    <w:semiHidden/>
    <w:rsid w:val="005F152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land.house.gov/sites/homeland.house.gov/files/Testimony-Humphreys.pdf" TargetMode="External"/><Relationship Id="rId13" Type="http://schemas.openxmlformats.org/officeDocument/2006/relationships/hyperlink" Target="https://resources.sei.cmu.edu/library/author.cfm?authorID=524455" TargetMode="External"/><Relationship Id="rId18" Type="http://schemas.openxmlformats.org/officeDocument/2006/relationships/hyperlink" Target="https://resources.sei.cmu.edu/library/asset-view.cfm?assetid=52444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homeland.house.gov/sites/homeland.house.gov/files/Testimony-Humphreys.pdf" TargetMode="External"/><Relationship Id="rId17" Type="http://schemas.openxmlformats.org/officeDocument/2006/relationships/hyperlink" Target="https://resources.sei.cmu.edu/library/author.cfm?authorID=3747" TargetMode="External"/><Relationship Id="rId2" Type="http://schemas.openxmlformats.org/officeDocument/2006/relationships/numbering" Target="numbering.xml"/><Relationship Id="rId16" Type="http://schemas.openxmlformats.org/officeDocument/2006/relationships/hyperlink" Target="https://resources.sei.cmu.edu/library/author.cfm?authorID=4218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pec.mitre.org/" TargetMode="External"/><Relationship Id="rId5" Type="http://schemas.openxmlformats.org/officeDocument/2006/relationships/webSettings" Target="webSettings.xml"/><Relationship Id="rId15" Type="http://schemas.openxmlformats.org/officeDocument/2006/relationships/hyperlink" Target="https://resources.sei.cmu.edu/library/author.cfm?authorID=524456" TargetMode="External"/><Relationship Id="rId10" Type="http://schemas.openxmlformats.org/officeDocument/2006/relationships/hyperlink" Target="https://cwe.mitre.or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s://resources.sei.cmu.edu/library/author.cfm?authorID=326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07C1A-E6DD-4FA5-99A3-9F0ABB9AE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1210</Words>
  <Characters>6901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shoemaker</dc:creator>
  <cp:keywords/>
  <dc:description/>
  <cp:lastModifiedBy>Anne Kohnke</cp:lastModifiedBy>
  <cp:revision>2</cp:revision>
  <dcterms:created xsi:type="dcterms:W3CDTF">2021-04-12T14:07:00Z</dcterms:created>
  <dcterms:modified xsi:type="dcterms:W3CDTF">2021-04-12T14:07:00Z</dcterms:modified>
</cp:coreProperties>
</file>