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Design Techniques &amp; Processes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ACME Water managers rely on 3rd party contractors to support their SCADA infrastructure, but worried about disgruntled insiders wishing to cause harm.</w:t>
      </w:r>
      <w:r>
        <w:rPr>
          <w:rFonts w:ascii="Times New Roman" w:hAnsi="Times New Roman"/>
          <w:rtl w:val="0"/>
          <w:lang w:val="en-US"/>
        </w:rPr>
        <w:t xml:space="preserve">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Conduct user research on instrumentation engineers and create a persona (Victor) that characterises archetypical behaviour of such engineers.  You should also summarise their security and trust expectations.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Tasks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p>
    <w:p>
      <w:pPr>
        <w:pStyle w:val="Body"/>
        <w:numPr>
          <w:ilvl w:val="0"/>
          <w:numId w:val="2"/>
        </w:numPr>
        <w:rPr>
          <w:rFonts w:ascii="Times New Roman" w:hAnsi="Times New Roman"/>
          <w:lang w:val="en-US"/>
        </w:rPr>
      </w:pPr>
      <w:r>
        <w:rPr>
          <w:rFonts w:ascii="Times New Roman" w:hAnsi="Times New Roman"/>
          <w:rtl w:val="0"/>
          <w:lang w:val="en-US"/>
        </w:rPr>
        <w:t>Elicit factoids from the data sources below</w:t>
      </w:r>
      <w:r>
        <w:rPr>
          <w:rFonts w:ascii="Times New Roman" w:hAnsi="Times New Roman" w:hint="default"/>
          <w:rtl w:val="0"/>
          <w:lang w:val="en-US"/>
        </w:rPr>
        <w:t>…</w:t>
      </w:r>
      <w:r>
        <w:rPr>
          <w:rFonts w:ascii="Times New Roman" w:hAnsi="Times New Roman"/>
          <w:rtl w:val="0"/>
          <w:lang w:val="en-US"/>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tbl>
      <w:tblPr>
        <w:tblW w:w="9632"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6806"/>
        <w:gridCol w:w="2826"/>
      </w:tblGrid>
      <w:tr>
        <w:tblPrEx>
          <w:shd w:val="clear" w:color="auto" w:fill="bdc0bf"/>
        </w:tblPrEx>
        <w:trPr>
          <w:trHeight w:val="254" w:hRule="atLeast"/>
          <w:tblHeader/>
        </w:trPr>
        <w:tc>
          <w:tcPr>
            <w:tcW w:type="dxa" w:w="680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b w:val="1"/>
                <w:bCs w:val="1"/>
                <w:sz w:val="20"/>
                <w:szCs w:val="20"/>
                <w:rtl w:val="0"/>
              </w:rPr>
              <w:t>Source</w:t>
            </w:r>
          </w:p>
        </w:tc>
        <w:tc>
          <w:tcPr>
            <w:tcW w:type="dxa" w:w="2825"/>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b w:val="1"/>
                <w:bCs w:val="1"/>
                <w:sz w:val="20"/>
                <w:szCs w:val="20"/>
                <w:rtl w:val="0"/>
              </w:rPr>
              <w:t>URL</w:t>
            </w:r>
          </w:p>
        </w:tc>
      </w:tr>
      <w:tr>
        <w:tblPrEx>
          <w:shd w:val="clear" w:color="auto" w:fill="auto"/>
        </w:tblPrEx>
        <w:trPr>
          <w:trHeight w:val="254" w:hRule="atLeast"/>
        </w:trPr>
        <w:tc>
          <w:tcPr>
            <w:tcW w:type="dxa" w:w="6806"/>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Meet the SCADA engineer who stops your bag getting lost at the airport</w:t>
            </w:r>
          </w:p>
        </w:tc>
        <w:tc>
          <w:tcPr>
            <w:tcW w:type="dxa" w:w="2825"/>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https://bit.ly/34bys10</w:t>
            </w:r>
          </w:p>
        </w:tc>
      </w:tr>
      <w:tr>
        <w:tblPrEx>
          <w:shd w:val="clear" w:color="auto" w:fill="auto"/>
        </w:tblPrEx>
        <w:trPr>
          <w:trHeight w:val="254" w:hRule="atLeast"/>
        </w:trPr>
        <w:tc>
          <w:tcPr>
            <w:tcW w:type="dxa" w:w="680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How to become a SCADA Technician</w:t>
            </w:r>
          </w:p>
        </w:tc>
        <w:tc>
          <w:tcPr>
            <w:tcW w:type="dxa" w:w="282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https://bit.ly/34aWTLX</w:t>
            </w:r>
          </w:p>
        </w:tc>
      </w:tr>
      <w:tr>
        <w:tblPrEx>
          <w:shd w:val="clear" w:color="auto" w:fill="auto"/>
        </w:tblPrEx>
        <w:trPr>
          <w:trHeight w:val="254" w:hRule="atLeast"/>
        </w:trPr>
        <w:tc>
          <w:tcPr>
            <w:tcW w:type="dxa" w:w="680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Day in the Life of a Controls Engineer</w:t>
            </w:r>
          </w:p>
        </w:tc>
        <w:tc>
          <w:tcPr>
            <w:tcW w:type="dxa" w:w="282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https://bit.ly/2Pr58An</w:t>
            </w:r>
          </w:p>
        </w:tc>
      </w:tr>
      <w:tr>
        <w:tblPrEx>
          <w:shd w:val="clear" w:color="auto" w:fill="auto"/>
        </w:tblPrEx>
        <w:trPr>
          <w:trHeight w:val="254" w:hRule="atLeast"/>
        </w:trPr>
        <w:tc>
          <w:tcPr>
            <w:tcW w:type="dxa" w:w="680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A day in the life of a process controls engineer? (reddit thread)</w:t>
            </w:r>
          </w:p>
        </w:tc>
        <w:tc>
          <w:tcPr>
            <w:tcW w:type="dxa" w:w="282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https://bit.ly/2Zx8t4B</w:t>
            </w:r>
          </w:p>
        </w:tc>
      </w:tr>
      <w:tr>
        <w:tblPrEx>
          <w:shd w:val="clear" w:color="auto" w:fill="auto"/>
        </w:tblPrEx>
        <w:trPr>
          <w:trHeight w:val="254" w:hRule="atLeast"/>
        </w:trPr>
        <w:tc>
          <w:tcPr>
            <w:tcW w:type="dxa" w:w="680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Day in the Life of a Instrument Technician</w:t>
            </w:r>
          </w:p>
        </w:tc>
        <w:tc>
          <w:tcPr>
            <w:tcW w:type="dxa" w:w="282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https://bit.ly/2MLxRgW</w:t>
            </w:r>
          </w:p>
        </w:tc>
      </w:tr>
      <w:tr>
        <w:tblPrEx>
          <w:shd w:val="clear" w:color="auto" w:fill="auto"/>
        </w:tblPrEx>
        <w:trPr>
          <w:trHeight w:val="254" w:hRule="atLeast"/>
        </w:trPr>
        <w:tc>
          <w:tcPr>
            <w:tcW w:type="dxa" w:w="680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A day in the life of an Instrumentation and Controls Engineer</w:t>
            </w:r>
          </w:p>
        </w:tc>
        <w:tc>
          <w:tcPr>
            <w:tcW w:type="dxa" w:w="282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https://bit.ly/2MLlXUn</w:t>
            </w:r>
          </w:p>
        </w:tc>
      </w:tr>
      <w:tr>
        <w:tblPrEx>
          <w:shd w:val="clear" w:color="auto" w:fill="auto"/>
        </w:tblPrEx>
        <w:trPr>
          <w:trHeight w:val="254" w:hRule="atLeast"/>
        </w:trPr>
        <w:tc>
          <w:tcPr>
            <w:tcW w:type="dxa" w:w="680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A Day in the Life of an Instrument and Electrical Technician</w:t>
            </w:r>
          </w:p>
        </w:tc>
        <w:tc>
          <w:tcPr>
            <w:tcW w:type="dxa" w:w="282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https://bit.ly/2zyfXpy</w:t>
            </w:r>
          </w:p>
        </w:tc>
      </w:tr>
      <w:tr>
        <w:tblPrEx>
          <w:shd w:val="clear" w:color="auto" w:fill="auto"/>
        </w:tblPrEx>
        <w:trPr>
          <w:trHeight w:val="254" w:hRule="atLeast"/>
        </w:trPr>
        <w:tc>
          <w:tcPr>
            <w:tcW w:type="dxa" w:w="680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How is the typical day of an Instrumentation Engineer ?</w:t>
            </w:r>
          </w:p>
        </w:tc>
        <w:tc>
          <w:tcPr>
            <w:tcW w:type="dxa" w:w="282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https://bit.ly/2ZE8uDP</w:t>
            </w:r>
          </w:p>
        </w:tc>
      </w:tr>
      <w:tr>
        <w:tblPrEx>
          <w:shd w:val="clear" w:color="auto" w:fill="auto"/>
        </w:tblPrEx>
        <w:trPr>
          <w:trHeight w:val="254" w:hRule="atLeast"/>
        </w:trPr>
        <w:tc>
          <w:tcPr>
            <w:tcW w:type="dxa" w:w="680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 w:val="left" w:pos="5672"/>
                <w:tab w:val="left" w:pos="6381"/>
              </w:tabs>
              <w:jc w:val="left"/>
            </w:pPr>
            <w:r>
              <w:rPr>
                <w:rFonts w:ascii="Helvetica" w:hAnsi="Helvetica"/>
                <w:sz w:val="20"/>
                <w:szCs w:val="20"/>
                <w:rtl w:val="0"/>
              </w:rPr>
              <w:t>Day in the Life: Controls Engineer (reddit thread)</w:t>
            </w:r>
          </w:p>
        </w:tc>
        <w:tc>
          <w:tcPr>
            <w:tcW w:type="dxa" w:w="282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s>
              <w:jc w:val="left"/>
            </w:pPr>
            <w:r>
              <w:rPr>
                <w:rFonts w:ascii="Helvetica" w:hAnsi="Helvetica"/>
                <w:sz w:val="20"/>
                <w:szCs w:val="20"/>
                <w:rtl w:val="0"/>
              </w:rPr>
              <w:t>https://bit.ly/2ZFZLNk</w:t>
            </w:r>
          </w:p>
        </w:tc>
      </w:tr>
    </w:tbl>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Here is a summary of the number of factoids that could be elicited from each source.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tbl>
      <w:tblPr>
        <w:tblW w:w="9386"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3314"/>
        <w:gridCol w:w="1038"/>
        <w:gridCol w:w="5034"/>
      </w:tblGrid>
      <w:tr>
        <w:tblPrEx>
          <w:shd w:val="clear" w:color="auto" w:fill="bdc0bf"/>
        </w:tblPrEx>
        <w:trPr>
          <w:trHeight w:val="254" w:hRule="atLeast"/>
          <w:tblHeader/>
        </w:trPr>
        <w:tc>
          <w:tcPr>
            <w:tcW w:type="dxa" w:w="3314"/>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b w:val="1"/>
                <w:bCs w:val="1"/>
                <w:sz w:val="20"/>
                <w:szCs w:val="20"/>
                <w:rtl w:val="0"/>
              </w:rPr>
              <w:t>Factoids</w:t>
            </w:r>
          </w:p>
        </w:tc>
        <w:tc>
          <w:tcPr>
            <w:tcW w:type="dxa" w:w="1037"/>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Free Form"/>
              <w:tabs>
                <w:tab w:val="left" w:pos="709"/>
              </w:tabs>
              <w:jc w:val="left"/>
            </w:pPr>
            <w:r>
              <w:rPr>
                <w:rFonts w:ascii="Helvetica" w:hAnsi="Helvetica"/>
                <w:b w:val="1"/>
                <w:bCs w:val="1"/>
                <w:sz w:val="20"/>
                <w:szCs w:val="20"/>
                <w:rtl w:val="0"/>
              </w:rPr>
              <w:t>Factoids</w:t>
            </w:r>
          </w:p>
        </w:tc>
        <w:tc>
          <w:tcPr>
            <w:tcW w:type="dxa" w:w="5034"/>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bdc0bf"/>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b w:val="1"/>
                <w:bCs w:val="1"/>
                <w:sz w:val="20"/>
                <w:szCs w:val="20"/>
                <w:rtl w:val="0"/>
              </w:rPr>
              <w:t>Comments</w:t>
            </w:r>
          </w:p>
        </w:tc>
      </w:tr>
      <w:tr>
        <w:tblPrEx>
          <w:shd w:val="clear" w:color="auto" w:fill="auto"/>
        </w:tblPrEx>
        <w:trPr>
          <w:trHeight w:val="728" w:hRule="atLeast"/>
        </w:trPr>
        <w:tc>
          <w:tcPr>
            <w:tcW w:type="dxa" w:w="3314"/>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Meet the SCADA engineer who stops your bag getting lost at the airport</w:t>
            </w:r>
          </w:p>
        </w:tc>
        <w:tc>
          <w:tcPr>
            <w:tcW w:type="dxa" w:w="1037"/>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5</w:t>
            </w:r>
          </w:p>
        </w:tc>
        <w:tc>
          <w:tcPr>
            <w:tcW w:type="dxa" w:w="5034"/>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Provides factoids about what an engineer does, motivations, and some insight into educational qualifications.</w:t>
            </w:r>
          </w:p>
        </w:tc>
      </w:tr>
      <w:tr>
        <w:tblPrEx>
          <w:shd w:val="clear" w:color="auto" w:fill="auto"/>
        </w:tblPrEx>
        <w:trPr>
          <w:trHeight w:val="1205" w:hRule="atLeast"/>
        </w:trPr>
        <w:tc>
          <w:tcPr>
            <w:tcW w:type="dxa" w:w="33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How to become a SCADA Technician</w:t>
            </w:r>
          </w:p>
        </w:tc>
        <w:tc>
          <w:tcPr>
            <w:tcW w:type="dxa" w:w="103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5</w:t>
            </w:r>
          </w:p>
        </w:tc>
        <w:tc>
          <w:tcPr>
            <w:tcW w:type="dxa" w:w="503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Discusses what an engineer does and talks about the need for flexibility and working at short notice.  This source also provides the first hint that there may be some responsibility for security and the correct running of systems.</w:t>
            </w:r>
          </w:p>
        </w:tc>
      </w:tr>
      <w:tr>
        <w:tblPrEx>
          <w:shd w:val="clear" w:color="auto" w:fill="auto"/>
        </w:tblPrEx>
        <w:trPr>
          <w:trHeight w:val="1445" w:hRule="atLeast"/>
        </w:trPr>
        <w:tc>
          <w:tcPr>
            <w:tcW w:type="dxa" w:w="33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Day in the Life of a Controls Engineer</w:t>
            </w:r>
          </w:p>
        </w:tc>
        <w:tc>
          <w:tcPr>
            <w:tcW w:type="dxa" w:w="103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15</w:t>
            </w:r>
          </w:p>
        </w:tc>
        <w:tc>
          <w:tcPr>
            <w:tcW w:type="dxa" w:w="503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 xml:space="preserve">Provides insight into skills, but along with motivations (enjoys big picture), attitudes (always learning, flexibility needed), and aptitudes (pick up skills quickly). </w:t>
            </w:r>
            <w:r>
              <w:rPr>
                <w:rFonts w:ascii="Helvetica" w:hAnsi="Helvetica" w:hint="default"/>
                <w:sz w:val="20"/>
                <w:szCs w:val="20"/>
                <w:rtl w:val="0"/>
              </w:rPr>
              <w:br w:type="textWrapping"/>
            </w:r>
          </w:p>
          <w:p>
            <w:pPr>
              <w:pStyle w:val="Free Form"/>
              <w:tabs>
                <w:tab w:val="left" w:pos="709"/>
                <w:tab w:val="left" w:pos="1418"/>
                <w:tab w:val="left" w:pos="2127"/>
                <w:tab w:val="left" w:pos="2836"/>
                <w:tab w:val="left" w:pos="3545"/>
                <w:tab w:val="left" w:pos="4254"/>
                <w:tab w:val="left" w:pos="4963"/>
              </w:tabs>
              <w:jc w:val="left"/>
            </w:pPr>
          </w:p>
        </w:tc>
      </w:tr>
      <w:tr>
        <w:tblPrEx>
          <w:shd w:val="clear" w:color="auto" w:fill="auto"/>
        </w:tblPrEx>
        <w:trPr>
          <w:trHeight w:val="1205" w:hRule="atLeast"/>
        </w:trPr>
        <w:tc>
          <w:tcPr>
            <w:tcW w:type="dxa" w:w="33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A day in the life of a process controls engineer? (reddit thread)</w:t>
            </w:r>
          </w:p>
        </w:tc>
        <w:tc>
          <w:tcPr>
            <w:tcW w:type="dxa" w:w="103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10</w:t>
            </w:r>
          </w:p>
        </w:tc>
        <w:tc>
          <w:tcPr>
            <w:tcW w:type="dxa" w:w="503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A pretty candid data source!  Provides insight into aspects of task that could give rise to errors (lots of travelling, long days, short notice work), activities (checks automation, responds to alarms). It also considers how the experience of engineers can vary.</w:t>
            </w:r>
          </w:p>
        </w:tc>
      </w:tr>
      <w:tr>
        <w:tblPrEx>
          <w:shd w:val="clear" w:color="auto" w:fill="auto"/>
        </w:tblPrEx>
        <w:trPr>
          <w:trHeight w:val="1445" w:hRule="atLeast"/>
        </w:trPr>
        <w:tc>
          <w:tcPr>
            <w:tcW w:type="dxa" w:w="33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Day in the Life of a Instrument Technician</w:t>
            </w:r>
          </w:p>
        </w:tc>
        <w:tc>
          <w:tcPr>
            <w:tcW w:type="dxa" w:w="103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16</w:t>
            </w:r>
          </w:p>
        </w:tc>
        <w:tc>
          <w:tcPr>
            <w:tcW w:type="dxa" w:w="503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 xml:space="preserve">Considers the education background of technicians, and some of difficulties (repetitive work, diagnosis hard) and values in workplace (communication, trust in others, needs to work to same way). </w:t>
            </w:r>
            <w:r>
              <w:rPr>
                <w:rFonts w:ascii="Helvetica" w:hAnsi="Helvetica" w:hint="default"/>
                <w:sz w:val="20"/>
                <w:szCs w:val="20"/>
                <w:rtl w:val="0"/>
              </w:rPr>
              <w:t> </w:t>
            </w:r>
            <w:r>
              <w:rPr>
                <w:rFonts w:ascii="Helvetica" w:hAnsi="Helvetica"/>
                <w:sz w:val="20"/>
                <w:szCs w:val="20"/>
                <w:rtl w:val="0"/>
              </w:rPr>
              <w:t>It also confirms the idea that diversity and flexibility valued about all else.</w:t>
            </w:r>
          </w:p>
        </w:tc>
      </w:tr>
      <w:tr>
        <w:tblPrEx>
          <w:shd w:val="clear" w:color="auto" w:fill="auto"/>
        </w:tblPrEx>
        <w:trPr>
          <w:trHeight w:val="1685" w:hRule="atLeast"/>
        </w:trPr>
        <w:tc>
          <w:tcPr>
            <w:tcW w:type="dxa" w:w="33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A day in the life of an Instrumentation and Controls Engineer</w:t>
            </w:r>
          </w:p>
        </w:tc>
        <w:tc>
          <w:tcPr>
            <w:tcW w:type="dxa" w:w="103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17</w:t>
            </w:r>
          </w:p>
        </w:tc>
        <w:tc>
          <w:tcPr>
            <w:tcW w:type="dxa" w:w="503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Although written in a motivational style, this source provides quite a lot of attitude/motivation data, e.g. compliance as a driver, value of good documentation, troubleshooting as an aptitude, and occasional hostility of end-users.</w:t>
            </w:r>
            <w:r>
              <w:rPr>
                <w:rFonts w:ascii="Helvetica" w:hAnsi="Helvetica" w:hint="default"/>
                <w:sz w:val="20"/>
                <w:szCs w:val="20"/>
                <w:rtl w:val="0"/>
              </w:rPr>
              <w:br w:type="textWrapping"/>
            </w:r>
          </w:p>
          <w:p>
            <w:pPr>
              <w:pStyle w:val="Free Form"/>
              <w:tabs>
                <w:tab w:val="left" w:pos="709"/>
                <w:tab w:val="left" w:pos="1418"/>
                <w:tab w:val="left" w:pos="2127"/>
                <w:tab w:val="left" w:pos="2836"/>
                <w:tab w:val="left" w:pos="3545"/>
                <w:tab w:val="left" w:pos="4254"/>
                <w:tab w:val="left" w:pos="4963"/>
              </w:tabs>
              <w:jc w:val="left"/>
            </w:pPr>
          </w:p>
        </w:tc>
      </w:tr>
      <w:tr>
        <w:tblPrEx>
          <w:shd w:val="clear" w:color="auto" w:fill="auto"/>
        </w:tblPrEx>
        <w:trPr>
          <w:trHeight w:val="1445" w:hRule="atLeast"/>
        </w:trPr>
        <w:tc>
          <w:tcPr>
            <w:tcW w:type="dxa" w:w="33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A Day in the Life of an Instrument and Electrical Technician</w:t>
            </w:r>
          </w:p>
        </w:tc>
        <w:tc>
          <w:tcPr>
            <w:tcW w:type="dxa" w:w="103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11</w:t>
            </w:r>
          </w:p>
        </w:tc>
        <w:tc>
          <w:tcPr>
            <w:tcW w:type="dxa" w:w="503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 xml:space="preserve">Provides insight into typical tasks, but also some motivational info, e.g. importance of safety and following procedures. </w:t>
            </w:r>
            <w:r>
              <w:rPr>
                <w:rFonts w:ascii="Helvetica" w:hAnsi="Helvetica" w:hint="default"/>
                <w:sz w:val="20"/>
                <w:szCs w:val="20"/>
                <w:rtl w:val="0"/>
              </w:rPr>
              <w:t> </w:t>
            </w:r>
            <w:r>
              <w:rPr>
                <w:rFonts w:ascii="Helvetica" w:hAnsi="Helvetica"/>
                <w:sz w:val="20"/>
                <w:szCs w:val="20"/>
                <w:rtl w:val="0"/>
              </w:rPr>
              <w:t>There are also hints to activities with security implications, e.g. installing security camera, doing design on the fly when fixing problems, system integration issues with legacy systems.</w:t>
            </w:r>
          </w:p>
        </w:tc>
      </w:tr>
      <w:tr>
        <w:tblPrEx>
          <w:shd w:val="clear" w:color="auto" w:fill="auto"/>
        </w:tblPrEx>
        <w:trPr>
          <w:trHeight w:val="965" w:hRule="atLeast"/>
        </w:trPr>
        <w:tc>
          <w:tcPr>
            <w:tcW w:type="dxa" w:w="33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How is the typical day of an Instrumentation Engineer ?</w:t>
            </w:r>
          </w:p>
        </w:tc>
        <w:tc>
          <w:tcPr>
            <w:tcW w:type="dxa" w:w="103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4</w:t>
            </w:r>
          </w:p>
        </w:tc>
        <w:tc>
          <w:tcPr>
            <w:tcW w:type="dxa" w:w="503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Although short on text, there are still some interesting points around activities, e.g. participates with others, meets with clients each day, responsible for checking quality.</w:t>
            </w:r>
            <w:r>
              <w:rPr>
                <w:rFonts w:ascii="Helvetica" w:hAnsi="Helvetica" w:hint="default"/>
                <w:sz w:val="20"/>
                <w:szCs w:val="20"/>
                <w:rtl w:val="0"/>
              </w:rPr>
              <w:t> </w:t>
            </w:r>
          </w:p>
        </w:tc>
      </w:tr>
      <w:tr>
        <w:tblPrEx>
          <w:shd w:val="clear" w:color="auto" w:fill="auto"/>
        </w:tblPrEx>
        <w:trPr>
          <w:trHeight w:val="725" w:hRule="atLeast"/>
        </w:trPr>
        <w:tc>
          <w:tcPr>
            <w:tcW w:type="dxa" w:w="331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s>
              <w:jc w:val="left"/>
            </w:pPr>
            <w:r>
              <w:rPr>
                <w:rFonts w:ascii="Helvetica" w:hAnsi="Helvetica"/>
                <w:sz w:val="20"/>
                <w:szCs w:val="20"/>
                <w:rtl w:val="0"/>
              </w:rPr>
              <w:t>Day in the Life: Controls Engineer (reddit thread)</w:t>
            </w:r>
          </w:p>
        </w:tc>
        <w:tc>
          <w:tcPr>
            <w:tcW w:type="dxa" w:w="1037"/>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rtl w:val="0"/>
                <w14:textOutline>
                  <w14:noFill/>
                </w14:textOutline>
                <w14:textFill>
                  <w14:solidFill>
                    <w14:srgbClr w14:val="000000"/>
                  </w14:solidFill>
                </w14:textFill>
              </w:rPr>
              <w:t>11</w:t>
            </w:r>
          </w:p>
        </w:tc>
        <w:tc>
          <w:tcPr>
            <w:tcW w:type="dxa" w:w="503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Free Form"/>
              <w:tabs>
                <w:tab w:val="left" w:pos="709"/>
                <w:tab w:val="left" w:pos="1418"/>
                <w:tab w:val="left" w:pos="2127"/>
                <w:tab w:val="left" w:pos="2836"/>
                <w:tab w:val="left" w:pos="3545"/>
                <w:tab w:val="left" w:pos="4254"/>
                <w:tab w:val="left" w:pos="4963"/>
              </w:tabs>
              <w:jc w:val="left"/>
            </w:pPr>
            <w:r>
              <w:rPr>
                <w:rFonts w:ascii="Helvetica" w:hAnsi="Helvetica"/>
                <w:sz w:val="20"/>
                <w:szCs w:val="20"/>
                <w:rtl w:val="0"/>
              </w:rPr>
              <w:t>Another candid source of attitudinal data, with a specific emphasis on managing customer expectations.</w:t>
            </w:r>
          </w:p>
        </w:tc>
      </w:tr>
    </w:tbl>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rtl w:val="0"/>
          <w:lang w:val="en-US"/>
        </w:rPr>
        <w:t xml:space="preserve"> </w:t>
      </w:r>
      <w:r>
        <w:rPr>
          <w:rFonts w:ascii="Times New Roman" w:hAnsi="Times New Roman"/>
          <w:i w:val="1"/>
          <w:iCs w:val="1"/>
          <w:rtl w:val="0"/>
          <w:lang w:val="en-US"/>
        </w:rPr>
        <w:t>A few general tips when you are coming up with factoids:</w:t>
      </w:r>
    </w:p>
    <w:p>
      <w:pPr>
        <w:pStyle w:val="Body"/>
        <w:numPr>
          <w:ilvl w:val="0"/>
          <w:numId w:val="4"/>
        </w:numPr>
        <w:rPr>
          <w:rFonts w:ascii="Times New Roman" w:hAnsi="Times New Roman"/>
          <w:lang w:val="en-US"/>
        </w:rPr>
      </w:pPr>
      <w:r>
        <w:rPr>
          <w:rFonts w:ascii="Times New Roman" w:hAnsi="Times New Roman"/>
          <w:i w:val="1"/>
          <w:iCs w:val="1"/>
          <w:rtl w:val="0"/>
          <w:lang w:val="en-US"/>
        </w:rPr>
        <w:t>T</w:t>
      </w:r>
      <w:r>
        <w:rPr>
          <w:rFonts w:ascii="Times New Roman" w:hAnsi="Times New Roman"/>
          <w:i w:val="1"/>
          <w:iCs w:val="1"/>
          <w:rtl w:val="0"/>
          <w:lang w:val="en-US"/>
        </w:rPr>
        <w:t>hink</w:t>
      </w:r>
      <w:r>
        <w:rPr>
          <w:rFonts w:ascii="Times New Roman" w:hAnsi="Times New Roman"/>
          <w:i w:val="1"/>
          <w:iCs w:val="1"/>
          <w:rtl w:val="0"/>
          <w:lang w:val="en-US"/>
        </w:rPr>
        <w:t xml:space="preserve"> </w:t>
      </w:r>
      <w:r>
        <w:rPr>
          <w:rFonts w:ascii="Times New Roman" w:hAnsi="Times New Roman"/>
          <w:i w:val="1"/>
          <w:iCs w:val="1"/>
          <w:rtl w:val="0"/>
          <w:lang w:val="en-US"/>
        </w:rPr>
        <w:t xml:space="preserve">about work done, aptitudes, attitudes, motivations and skills as you </w:t>
      </w:r>
      <w:r>
        <w:rPr>
          <w:rFonts w:ascii="Times New Roman" w:hAnsi="Times New Roman"/>
          <w:i w:val="1"/>
          <w:iCs w:val="1"/>
          <w:rtl w:val="0"/>
          <w:lang w:val="en-US"/>
        </w:rPr>
        <w:t>forage for factoids.</w:t>
      </w:r>
    </w:p>
    <w:p>
      <w:pPr>
        <w:pStyle w:val="Body"/>
        <w:numPr>
          <w:ilvl w:val="0"/>
          <w:numId w:val="4"/>
        </w:numPr>
        <w:rPr>
          <w:rFonts w:ascii="Times New Roman" w:hAnsi="Times New Roman"/>
          <w:lang w:val="en-US"/>
        </w:rPr>
      </w:pPr>
      <w:r>
        <w:rPr>
          <w:rFonts w:ascii="Times New Roman" w:hAnsi="Times New Roman"/>
          <w:i w:val="1"/>
          <w:iCs w:val="1"/>
          <w:rtl w:val="0"/>
          <w:lang w:val="en-US"/>
        </w:rPr>
        <w:t xml:space="preserve">There is a fine line between being too inclusive and too exclusive. </w:t>
      </w:r>
      <w:r>
        <w:rPr>
          <w:rFonts w:ascii="Times New Roman" w:hAnsi="Times New Roman" w:hint="default"/>
          <w:i w:val="1"/>
          <w:iCs w:val="1"/>
          <w:rtl w:val="0"/>
        </w:rPr>
        <w:t> </w:t>
      </w:r>
      <w:r>
        <w:rPr>
          <w:rFonts w:ascii="Times New Roman" w:hAnsi="Times New Roman"/>
          <w:i w:val="1"/>
          <w:iCs w:val="1"/>
          <w:rtl w:val="0"/>
          <w:lang w:val="en-US"/>
        </w:rPr>
        <w:t>You probably don</w:t>
      </w:r>
      <w:r>
        <w:rPr>
          <w:rFonts w:ascii="Times New Roman" w:hAnsi="Times New Roman" w:hint="default"/>
          <w:i w:val="1"/>
          <w:iCs w:val="1"/>
          <w:rtl w:val="1"/>
        </w:rPr>
        <w:t>’</w:t>
      </w:r>
      <w:r>
        <w:rPr>
          <w:rFonts w:ascii="Times New Roman" w:hAnsi="Times New Roman"/>
          <w:i w:val="1"/>
          <w:iCs w:val="1"/>
          <w:rtl w:val="0"/>
          <w:lang w:val="en-US"/>
        </w:rPr>
        <w:t xml:space="preserve">t care too much about personal interests, but if you overthink the implications while coding a single phrase you will get fewer, more subjective codes. </w:t>
      </w:r>
    </w:p>
    <w:p>
      <w:pPr>
        <w:pStyle w:val="Body"/>
        <w:numPr>
          <w:ilvl w:val="0"/>
          <w:numId w:val="4"/>
        </w:numPr>
        <w:rPr>
          <w:rFonts w:ascii="Times New Roman" w:hAnsi="Times New Roman"/>
          <w:lang w:val="en-US"/>
        </w:rPr>
      </w:pPr>
      <w:r>
        <w:rPr>
          <w:rFonts w:ascii="Times New Roman" w:hAnsi="Times New Roman"/>
          <w:i w:val="1"/>
          <w:iCs w:val="1"/>
          <w:rtl w:val="0"/>
          <w:lang w:val="en-US"/>
        </w:rPr>
        <w:t>M</w:t>
      </w:r>
      <w:r>
        <w:rPr>
          <w:rFonts w:ascii="Times New Roman" w:hAnsi="Times New Roman"/>
          <w:i w:val="1"/>
          <w:iCs w:val="1"/>
          <w:rtl w:val="0"/>
          <w:lang w:val="en-US"/>
        </w:rPr>
        <w:t xml:space="preserve">ake notes/memo as you go along. </w:t>
      </w:r>
      <w:r>
        <w:rPr>
          <w:rFonts w:ascii="Times New Roman" w:hAnsi="Times New Roman" w:hint="default"/>
          <w:i w:val="1"/>
          <w:iCs w:val="1"/>
          <w:rtl w:val="0"/>
        </w:rPr>
        <w:t> </w:t>
      </w:r>
      <w:r>
        <w:rPr>
          <w:rFonts w:ascii="Times New Roman" w:hAnsi="Times New Roman"/>
          <w:i w:val="1"/>
          <w:iCs w:val="1"/>
          <w:rtl w:val="0"/>
          <w:lang w:val="en-US"/>
        </w:rPr>
        <w:t>Together with the coding process, doing this will help you spot themes in the data</w:t>
      </w:r>
      <w:r>
        <w:rPr>
          <w:rFonts w:ascii="Times New Roman" w:hAnsi="Times New Roman"/>
          <w:i w:val="1"/>
          <w:iCs w:val="1"/>
          <w:rtl w:val="0"/>
          <w:lang w:val="en-US"/>
        </w:rPr>
        <w:t xml:space="preserve"> when affinity diagramming</w:t>
      </w:r>
      <w:r>
        <w:rPr>
          <w:rFonts w:ascii="Times New Roman" w:cs="Times New Roman" w:hAnsi="Times New Roman" w:eastAsia="Times New Roman"/>
          <w:i w:val="1"/>
          <w:iCs w:val="1"/>
        </w:rPr>
        <w:br w:type="textWrapping"/>
      </w:r>
    </w:p>
    <w:p>
      <w:pPr>
        <w:pStyle w:val="Body"/>
        <w:numPr>
          <w:ilvl w:val="0"/>
          <w:numId w:val="2"/>
        </w:numPr>
        <w:rPr>
          <w:rFonts w:ascii="Times New Roman" w:hAnsi="Times New Roman"/>
          <w:lang w:val="en-US"/>
        </w:rPr>
      </w:pPr>
      <w:r>
        <w:rPr>
          <w:rFonts w:ascii="Times New Roman" w:hAnsi="Times New Roman"/>
          <w:rtl w:val="0"/>
          <w:lang w:val="en-US"/>
        </w:rPr>
        <w:t>Affinity diagram the factoids collected</w:t>
      </w:r>
      <w:r>
        <w:rPr>
          <w:rFonts w:ascii="Times New Roman" w:hAnsi="Times New Roman"/>
          <w:rtl w:val="0"/>
          <w:lang w:val="en-US"/>
        </w:rPr>
        <w:t>.</w:t>
      </w:r>
    </w:p>
    <w:p>
      <w:pPr>
        <w:pStyle w:val="Body"/>
        <w:numPr>
          <w:ilvl w:val="0"/>
          <w:numId w:val="2"/>
        </w:numPr>
        <w:rPr>
          <w:rFonts w:ascii="Times New Roman" w:hAnsi="Times New Roman"/>
          <w:lang w:val="en-US"/>
        </w:rPr>
      </w:pPr>
      <w:r>
        <w:rPr>
          <w:rFonts w:ascii="Times New Roman" w:hAnsi="Times New Roman"/>
          <w:rtl w:val="0"/>
          <w:lang w:val="en-US"/>
        </w:rPr>
        <w:t>Create persona characteristics from each group of factoids.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See the affinity diagram here: </w:t>
      </w:r>
      <w:r>
        <w:rPr>
          <w:rStyle w:val="Hyperlink.0"/>
          <w:rFonts w:ascii="Times New Roman" w:cs="Times New Roman" w:hAnsi="Times New Roman" w:eastAsia="Times New Roman"/>
          <w:i w:val="1"/>
          <w:iCs w:val="1"/>
        </w:rPr>
        <w:fldChar w:fldCharType="begin" w:fldLock="0"/>
      </w:r>
      <w:r>
        <w:rPr>
          <w:rStyle w:val="Hyperlink.0"/>
          <w:rFonts w:ascii="Times New Roman" w:cs="Times New Roman" w:hAnsi="Times New Roman" w:eastAsia="Times New Roman"/>
          <w:i w:val="1"/>
          <w:iCs w:val="1"/>
        </w:rPr>
        <w:instrText xml:space="preserve"> HYPERLINK "https://trello.com/b/Uyk6TPnO/victorsample"</w:instrText>
      </w:r>
      <w:r>
        <w:rPr>
          <w:rStyle w:val="Hyperlink.0"/>
          <w:rFonts w:ascii="Times New Roman" w:cs="Times New Roman" w:hAnsi="Times New Roman" w:eastAsia="Times New Roman"/>
          <w:i w:val="1"/>
          <w:iCs w:val="1"/>
        </w:rPr>
        <w:fldChar w:fldCharType="separate" w:fldLock="0"/>
      </w:r>
      <w:r>
        <w:rPr>
          <w:rStyle w:val="Hyperlink.0"/>
          <w:rFonts w:ascii="Times New Roman" w:hAnsi="Times New Roman"/>
          <w:i w:val="1"/>
          <w:iCs w:val="1"/>
          <w:rtl w:val="0"/>
          <w:lang w:val="en-US"/>
        </w:rPr>
        <w:t>https://trello.com/b/Uyk6TPnO/victorsample</w:t>
      </w:r>
      <w:r>
        <w:rPr>
          <w:rFonts w:ascii="Times New Roman" w:cs="Times New Roman" w:hAnsi="Times New Roman" w:eastAsia="Times New Roman"/>
          <w:i w:val="1"/>
          <w:iCs w:val="1"/>
        </w:rPr>
        <w:fldChar w:fldCharType="end" w:fldLock="0"/>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 xml:space="preserve">Draft a persona description </w:t>
      </w:r>
      <w:r>
        <w:rPr>
          <w:rFonts w:ascii="Times New Roman" w:hAnsi="Times New Roman"/>
          <w:rtl w:val="0"/>
          <w:lang w:val="en-US"/>
        </w:rPr>
        <w:t xml:space="preserve">(Victor) of an instrument engineer that </w:t>
      </w:r>
      <w:r>
        <w:rPr>
          <w:rFonts w:ascii="Times New Roman" w:hAnsi="Times New Roman"/>
          <w:rtl w:val="0"/>
          <w:lang w:val="it-IT"/>
        </w:rPr>
        <w:t>incorporat</w:t>
      </w:r>
      <w:r>
        <w:rPr>
          <w:rFonts w:ascii="Times New Roman" w:hAnsi="Times New Roman"/>
          <w:rtl w:val="0"/>
          <w:lang w:val="en-US"/>
        </w:rPr>
        <w:t>es</w:t>
      </w:r>
      <w:r>
        <w:rPr>
          <w:rFonts w:ascii="Times New Roman" w:hAnsi="Times New Roman"/>
          <w:rtl w:val="0"/>
          <w:lang w:val="en-US"/>
        </w:rPr>
        <w:t xml:space="preserve"> these characteristics</w:t>
      </w:r>
      <w:r>
        <w:rPr>
          <w:rFonts w:ascii="Times New Roman" w:hAnsi="Times New Roman"/>
          <w:rtl w:val="0"/>
          <w:lang w:val="en-US"/>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 </w:t>
      </w:r>
      <w:r>
        <w:rPr>
          <w:rFonts w:ascii="Times New Roman" w:hAnsi="Times New Roman"/>
          <w:i w:val="1"/>
          <w:iCs w:val="1"/>
          <w:rtl w:val="0"/>
          <w:lang w:val="en-US"/>
        </w:rPr>
        <w:t>See the Victor.cairis model.</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Summarise Victor</w:t>
      </w:r>
      <w:r>
        <w:rPr>
          <w:rFonts w:ascii="Times New Roman" w:hAnsi="Times New Roman" w:hint="default"/>
          <w:rtl w:val="0"/>
          <w:lang w:val="en-US"/>
        </w:rPr>
        <w:t>’</w:t>
      </w:r>
      <w:r>
        <w:rPr>
          <w:rFonts w:ascii="Times New Roman" w:hAnsi="Times New Roman"/>
          <w:rtl w:val="0"/>
          <w:lang w:val="en-US"/>
        </w:rPr>
        <w:t>s security and trust expectations.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Based on Victor persona in Victor.cairis, these seem to be: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numPr>
          <w:ilvl w:val="0"/>
          <w:numId w:val="5"/>
        </w:numPr>
        <w:rPr>
          <w:rFonts w:ascii="Times New Roman" w:hAnsi="Times New Roman"/>
          <w:i w:val="1"/>
          <w:iCs w:val="1"/>
          <w:lang w:val="en-US"/>
        </w:rPr>
      </w:pPr>
      <w:r>
        <w:rPr>
          <w:rFonts w:ascii="Times New Roman" w:hAnsi="Times New Roman"/>
          <w:i w:val="1"/>
          <w:iCs w:val="1"/>
          <w:rtl w:val="0"/>
          <w:lang w:val="en-US"/>
        </w:rPr>
        <w:t>Relies on work procedures for both himself and his team.  Procedures associated with the installation and configuration of hardware or software controls are likely be welcomed.</w:t>
      </w:r>
    </w:p>
    <w:p>
      <w:pPr>
        <w:pStyle w:val="Body"/>
        <w:numPr>
          <w:ilvl w:val="0"/>
          <w:numId w:val="5"/>
        </w:numPr>
        <w:rPr>
          <w:rFonts w:ascii="Times New Roman" w:hAnsi="Times New Roman"/>
          <w:i w:val="1"/>
          <w:iCs w:val="1"/>
          <w:lang w:val="en-US"/>
        </w:rPr>
      </w:pPr>
      <w:r>
        <w:rPr>
          <w:rFonts w:ascii="Times New Roman" w:hAnsi="Times New Roman"/>
          <w:i w:val="1"/>
          <w:iCs w:val="1"/>
          <w:rtl w:val="0"/>
          <w:lang w:val="en-US"/>
        </w:rPr>
        <w:t>Given the amount of work Victor has to do out of hours, when tired, when dealing with demanding customers etc, any workload addition security adds will add a disproportionate workload cost.</w:t>
      </w:r>
    </w:p>
    <w:p>
      <w:pPr>
        <w:pStyle w:val="Body"/>
        <w:numPr>
          <w:ilvl w:val="0"/>
          <w:numId w:val="5"/>
        </w:numPr>
        <w:rPr>
          <w:rFonts w:ascii="Times New Roman" w:hAnsi="Times New Roman"/>
          <w:i w:val="1"/>
          <w:iCs w:val="1"/>
          <w:lang w:val="en-US"/>
        </w:rPr>
      </w:pPr>
      <w:r>
        <w:rPr>
          <w:rFonts w:ascii="Times New Roman" w:hAnsi="Times New Roman"/>
          <w:i w:val="1"/>
          <w:iCs w:val="1"/>
          <w:rtl w:val="0"/>
          <w:lang w:val="en-US"/>
        </w:rPr>
        <w:t>Because Victor cares about compliance then Victor could be receptive to security changes that improve quality of work.</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9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62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98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4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70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060" w:hanging="180"/>
        </w:pPr>
        <w:rPr>
          <w:rFonts w:hAnsi="Arial Unicode MS"/>
          <w:i w:val="1"/>
          <w:iCs w:val="1"/>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Legal">
    <w:name w:val="Legal"/>
    <w:pPr>
      <w:numPr>
        <w:numId w:val="1"/>
      </w:numPr>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Bullet">
    <w:name w:val="Bullet"/>
    <w:pPr>
      <w:numPr>
        <w:numId w:val="3"/>
      </w:numPr>
    </w:pPr>
  </w:style>
  <w:style w:type="character" w:styleId="Hyperlink.0">
    <w:name w:val="Hyperlink.0"/>
    <w:basedOn w:val="Hyperlink"/>
    <w:next w:val="Hyperlink.0"/>
    <w:rPr>
      <w:outline w:val="0"/>
      <w:color w:val="000099"/>
      <w:u w:val="single"/>
      <w14:textFill>
        <w14:solidFill>
          <w14:srgbClr w14:val="000099"/>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