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2317B28F" w14:textId="40D1505B" w:rsidR="00A6150B" w:rsidRDefault="009F0255" w:rsidP="00325FB4">
      <w:pPr>
        <w:pStyle w:val="Heading2"/>
        <w:spacing w:before="0"/>
        <w:rPr>
          <w:rFonts w:eastAsia="Arial"/>
          <w:b/>
          <w:sz w:val="36"/>
          <w:szCs w:val="36"/>
        </w:rPr>
      </w:pPr>
      <w:r>
        <w:rPr>
          <w:rFonts w:eastAsia="Arial"/>
          <w:b/>
          <w:sz w:val="36"/>
          <w:szCs w:val="36"/>
        </w:rPr>
        <w:t>Role Based Access Control</w:t>
      </w:r>
      <w:r w:rsidR="00C94979">
        <w:rPr>
          <w:rFonts w:eastAsia="Arial"/>
          <w:b/>
          <w:sz w:val="36"/>
          <w:szCs w:val="36"/>
        </w:rPr>
        <w:t xml:space="preserve"> Case Study</w:t>
      </w:r>
    </w:p>
    <w:p w14:paraId="37133866" w14:textId="24E554EA" w:rsidR="00325FB4" w:rsidRDefault="00325FB4">
      <w:pPr>
        <w:spacing w:after="160" w:line="259" w:lineRule="auto"/>
      </w:pPr>
    </w:p>
    <w:p w14:paraId="0CF74F4E" w14:textId="06AA22F4" w:rsidR="006262DB" w:rsidRDefault="006262DB">
      <w:pPr>
        <w:spacing w:after="160" w:line="259" w:lineRule="auto"/>
      </w:pPr>
    </w:p>
    <w:p w14:paraId="480BA649" w14:textId="41B0B943" w:rsidR="006262DB" w:rsidRPr="00581838" w:rsidRDefault="009F0255" w:rsidP="006262DB">
      <w:pPr>
        <w:pStyle w:val="Heading1"/>
      </w:pPr>
      <w:r w:rsidRPr="00581838">
        <w:rPr>
          <w:rFonts w:cstheme="majorHAnsi"/>
          <w:b/>
          <w:bCs/>
          <w:sz w:val="36"/>
          <w:szCs w:val="36"/>
        </w:rPr>
        <w:t>James Early</w:t>
      </w:r>
      <w:r w:rsidR="004A1DCF">
        <w:rPr>
          <w:rFonts w:cstheme="majorHAnsi"/>
          <w:b/>
          <w:bCs/>
          <w:sz w:val="36"/>
          <w:szCs w:val="36"/>
        </w:rPr>
        <w:br/>
      </w:r>
      <w:r w:rsidRPr="00581838">
        <w:rPr>
          <w:rFonts w:cstheme="majorHAnsi"/>
          <w:b/>
          <w:bCs/>
          <w:sz w:val="36"/>
          <w:szCs w:val="36"/>
        </w:rPr>
        <w:t>Christop</w:t>
      </w:r>
      <w:r w:rsidR="00F075B7">
        <w:rPr>
          <w:rFonts w:cstheme="majorHAnsi"/>
          <w:b/>
          <w:bCs/>
          <w:sz w:val="36"/>
          <w:szCs w:val="36"/>
        </w:rPr>
        <w:t>h</w:t>
      </w:r>
      <w:r w:rsidRPr="00581838">
        <w:rPr>
          <w:rFonts w:cstheme="majorHAnsi"/>
          <w:b/>
          <w:bCs/>
          <w:sz w:val="36"/>
          <w:szCs w:val="36"/>
        </w:rPr>
        <w:t>er Harris</w:t>
      </w:r>
      <w:r w:rsidR="004A1DCF">
        <w:rPr>
          <w:rFonts w:cstheme="majorHAnsi"/>
          <w:b/>
          <w:bCs/>
          <w:sz w:val="36"/>
          <w:szCs w:val="36"/>
        </w:rPr>
        <w:br/>
      </w:r>
      <w:r w:rsidRPr="00581838">
        <w:rPr>
          <w:rFonts w:cstheme="majorHAnsi"/>
          <w:b/>
          <w:bCs/>
          <w:sz w:val="36"/>
          <w:szCs w:val="36"/>
        </w:rPr>
        <w:t>Nafees Qamar</w:t>
      </w:r>
      <w:r w:rsidR="004A1DCF">
        <w:rPr>
          <w:rFonts w:cstheme="majorHAnsi"/>
          <w:b/>
          <w:bCs/>
          <w:sz w:val="36"/>
          <w:szCs w:val="36"/>
        </w:rPr>
        <w:br/>
      </w:r>
      <w:r w:rsidR="006262DB" w:rsidRPr="00581838">
        <w:rPr>
          <w:rFonts w:cstheme="majorHAnsi"/>
          <w:b/>
          <w:bCs/>
          <w:sz w:val="36"/>
          <w:szCs w:val="36"/>
        </w:rPr>
        <w:t>Bastian Tenbergen</w:t>
      </w:r>
    </w:p>
    <w:p w14:paraId="541F8030" w14:textId="77777777" w:rsidR="00325FB4" w:rsidRPr="00581838" w:rsidRDefault="00325FB4">
      <w:pPr>
        <w:spacing w:after="160" w:line="259" w:lineRule="auto"/>
      </w:pPr>
    </w:p>
    <w:p w14:paraId="391A7604" w14:textId="77777777" w:rsidR="00325FB4" w:rsidRPr="00581838" w:rsidRDefault="00325FB4">
      <w:pPr>
        <w:spacing w:after="160" w:line="259" w:lineRule="auto"/>
      </w:pPr>
    </w:p>
    <w:p w14:paraId="5889A98D" w14:textId="77777777" w:rsidR="00325FB4" w:rsidRPr="00581838" w:rsidRDefault="00325FB4">
      <w:pPr>
        <w:spacing w:after="160" w:line="259" w:lineRule="auto"/>
      </w:pPr>
    </w:p>
    <w:p w14:paraId="42BCE6DC" w14:textId="77777777" w:rsidR="00325FB4" w:rsidRPr="00581838" w:rsidRDefault="00325FB4">
      <w:pPr>
        <w:spacing w:after="160" w:line="259" w:lineRule="auto"/>
      </w:pPr>
    </w:p>
    <w:p w14:paraId="593D3F36" w14:textId="1658C1D4" w:rsidR="00325FB4" w:rsidRPr="00325FB4" w:rsidRDefault="009F0255">
      <w:pPr>
        <w:spacing w:after="160" w:line="259" w:lineRule="auto"/>
        <w:rPr>
          <w:rFonts w:asciiTheme="minorHAnsi" w:hAnsiTheme="minorHAnsi" w:cstheme="minorHAnsi"/>
          <w:b/>
          <w:bCs/>
        </w:rPr>
      </w:pPr>
      <w:r>
        <w:rPr>
          <w:rFonts w:asciiTheme="minorHAnsi" w:hAnsiTheme="minorHAnsi" w:cstheme="minorHAnsi"/>
          <w:b/>
          <w:bCs/>
        </w:rPr>
        <w:t>October</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47E40456" w14:textId="7570F750"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lastRenderedPageBreak/>
        <w:t xml:space="preserve">Copyright 2021 </w:t>
      </w:r>
      <w:r w:rsidR="009F0255">
        <w:rPr>
          <w:rFonts w:ascii="Times New Roman" w:eastAsia="Times New Roman" w:hAnsi="Times New Roman" w:cs="Times New Roman"/>
          <w:color w:val="auto"/>
          <w:sz w:val="24"/>
          <w:szCs w:val="24"/>
        </w:rPr>
        <w:t>State University of New York at Oswego</w:t>
      </w:r>
      <w:r w:rsidRPr="00C94979">
        <w:rPr>
          <w:rFonts w:ascii="Times New Roman" w:eastAsia="Times New Roman" w:hAnsi="Times New Roman" w:cs="Times New Roman"/>
          <w:color w:val="auto"/>
          <w:sz w:val="24"/>
          <w:szCs w:val="24"/>
        </w:rPr>
        <w:t xml:space="preserve">. All Rights Reserved. </w:t>
      </w:r>
    </w:p>
    <w:p w14:paraId="1187275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08FD151E"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NO WARRANTY </w:t>
      </w:r>
    </w:p>
    <w:p w14:paraId="701FD193" w14:textId="04292BAD"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THIS MATERIAL IS FURNISHED ON AN "AS-IS" BASIS. THE AUTHOR</w:t>
      </w:r>
      <w:r w:rsidR="00581838">
        <w:rPr>
          <w:rFonts w:ascii="Times New Roman" w:eastAsia="Times New Roman" w:hAnsi="Times New Roman" w:cs="Times New Roman"/>
          <w:color w:val="auto"/>
          <w:sz w:val="24"/>
          <w:szCs w:val="24"/>
        </w:rPr>
        <w:t>S</w:t>
      </w:r>
      <w:r w:rsidRPr="00C94979">
        <w:rPr>
          <w:rFonts w:ascii="Times New Roman" w:eastAsia="Times New Roman" w:hAnsi="Times New Roman" w:cs="Times New Roman"/>
          <w:color w:val="auto"/>
          <w:sz w:val="24"/>
          <w:szCs w:val="24"/>
        </w:rPr>
        <w:t xml:space="preserve"> MAKE NO WARRANTIES OF ANY KIND, EITHER EXPRESSED OR IMPLIED, AS TO ANY MATTER INCLUDING, BUT NOT LIMITED TO, WARRANTY OF FITNESS FOR PURPOSE OR MERCHANTABILITY, EXCLUSIVITY, OR RESULTS OBTAINED FROM USE OF THE MATERIAL. THE AUTHOR</w:t>
      </w:r>
      <w:r w:rsidR="00581838">
        <w:rPr>
          <w:rFonts w:ascii="Times New Roman" w:eastAsia="Times New Roman" w:hAnsi="Times New Roman" w:cs="Times New Roman"/>
          <w:color w:val="auto"/>
          <w:sz w:val="24"/>
          <w:szCs w:val="24"/>
        </w:rPr>
        <w:t>S</w:t>
      </w:r>
      <w:r w:rsidRPr="00C94979">
        <w:rPr>
          <w:rFonts w:ascii="Times New Roman" w:eastAsia="Times New Roman" w:hAnsi="Times New Roman" w:cs="Times New Roman"/>
          <w:color w:val="auto"/>
          <w:sz w:val="24"/>
          <w:szCs w:val="24"/>
        </w:rPr>
        <w:t xml:space="preserve"> DO NOT MAKE ANY WARRANTY OF ANY KIND WITH RESPECT TO FREEDOM FROM PATENT, TRADEMARK, OR COPYRIGHT INFRINGEMENT. </w:t>
      </w:r>
    </w:p>
    <w:p w14:paraId="0FB7DEA7"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1BE57606"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4CED975A"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51D422FF"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24F7F8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4EDC57A7" w14:textId="3A7D3549"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r w:rsidR="00581838">
        <w:rPr>
          <w:rFonts w:ascii="Times New Roman" w:eastAsia="Times New Roman" w:hAnsi="Times New Roman" w:cs="Times New Roman"/>
          <w:color w:val="auto"/>
          <w:sz w:val="24"/>
          <w:szCs w:val="24"/>
        </w:rPr>
        <w:t>s</w:t>
      </w:r>
      <w:r w:rsidRPr="00C94979">
        <w:rPr>
          <w:rFonts w:ascii="Times New Roman" w:eastAsia="Times New Roman" w:hAnsi="Times New Roman" w:cs="Times New Roman"/>
          <w:color w:val="auto"/>
          <w:sz w:val="24"/>
          <w:szCs w:val="24"/>
        </w:rPr>
        <w:t>.</w:t>
      </w:r>
    </w:p>
    <w:p w14:paraId="5531173C" w14:textId="761B73F0" w:rsidR="00A9595C" w:rsidRPr="00325FB4" w:rsidRDefault="00C94979" w:rsidP="00C94979">
      <w:pPr>
        <w:pStyle w:val="Heading2"/>
        <w:spacing w:before="0"/>
        <w:rPr>
          <w:rFonts w:eastAsia="Arial"/>
          <w:b/>
          <w:sz w:val="32"/>
          <w:szCs w:val="32"/>
        </w:rPr>
      </w:pPr>
      <w:r w:rsidRPr="00C94979">
        <w:rPr>
          <w:rFonts w:ascii="Times New Roman" w:eastAsia="Times New Roman" w:hAnsi="Times New Roman" w:cs="Times New Roman"/>
          <w:color w:val="auto"/>
          <w:sz w:val="24"/>
          <w:szCs w:val="24"/>
        </w:rPr>
        <w:t> </w:t>
      </w: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004B50AB" w:rsidR="00D82BA3" w:rsidRPr="00325FB4" w:rsidRDefault="00F046C1" w:rsidP="00D82BA3">
      <w:pPr>
        <w:rPr>
          <w:rFonts w:asciiTheme="minorHAnsi" w:eastAsia="Arial" w:hAnsiTheme="minorHAnsi"/>
          <w:b/>
          <w:bCs/>
          <w:sz w:val="24"/>
          <w:szCs w:val="22"/>
        </w:rPr>
      </w:pPr>
      <w:r>
        <w:rPr>
          <w:rFonts w:asciiTheme="minorHAnsi" w:eastAsia="Arial" w:hAnsiTheme="minorHAnsi"/>
          <w:b/>
          <w:bCs/>
          <w:sz w:val="24"/>
          <w:szCs w:val="22"/>
        </w:rPr>
        <w:lastRenderedPageBreak/>
        <w:t>Role Based Access Control</w:t>
      </w:r>
    </w:p>
    <w:p w14:paraId="701E3F9A" w14:textId="537AF75F" w:rsidR="00575DC8" w:rsidRDefault="00575DC8" w:rsidP="00575DC8">
      <w:pPr>
        <w:rPr>
          <w:rFonts w:ascii="Calibri" w:hAnsi="Calibri" w:cs="Calibri"/>
          <w:b/>
          <w:color w:val="0070C0"/>
          <w:sz w:val="24"/>
          <w:szCs w:val="24"/>
        </w:rPr>
      </w:pPr>
    </w:p>
    <w:p w14:paraId="161C231D" w14:textId="36775E08" w:rsidR="00575DC8" w:rsidRPr="000E393A" w:rsidRDefault="00A6150B" w:rsidP="00575DC8">
      <w:pPr>
        <w:pStyle w:val="Heading3"/>
        <w:ind w:left="-4"/>
        <w:rPr>
          <w:b/>
          <w:bCs/>
        </w:rPr>
      </w:pPr>
      <w:r>
        <w:rPr>
          <w:b/>
          <w:bCs/>
        </w:rPr>
        <w:t>Background</w:t>
      </w:r>
    </w:p>
    <w:p w14:paraId="020D6525" w14:textId="737C1BF0" w:rsidR="00B558D3" w:rsidRDefault="00B558D3" w:rsidP="005000BF">
      <w:pPr>
        <w:spacing w:after="225"/>
        <w:ind w:right="32"/>
        <w:jc w:val="both"/>
        <w:rPr>
          <w:sz w:val="24"/>
          <w:szCs w:val="24"/>
        </w:rPr>
      </w:pPr>
      <w:r>
        <w:rPr>
          <w:sz w:val="24"/>
          <w:szCs w:val="24"/>
        </w:rPr>
        <w:t xml:space="preserve">Modern organizational infrastructures are ubiquitous and </w:t>
      </w:r>
      <w:r w:rsidR="00581838">
        <w:rPr>
          <w:sz w:val="24"/>
          <w:szCs w:val="24"/>
        </w:rPr>
        <w:t xml:space="preserve">are </w:t>
      </w:r>
      <w:r>
        <w:rPr>
          <w:sz w:val="24"/>
          <w:szCs w:val="24"/>
        </w:rPr>
        <w:t>the backbone of organizations’ productive environment. Many employees deal with the infrastructure, which consists of terminal computers, network switches and gateways, internet routers, internal and external servers as well as a plethora of services such as email or purchase order fulfillment. Ensuring that the proper personnel ha</w:t>
      </w:r>
      <w:r w:rsidR="00581838">
        <w:rPr>
          <w:sz w:val="24"/>
          <w:szCs w:val="24"/>
        </w:rPr>
        <w:t>ve</w:t>
      </w:r>
      <w:r>
        <w:rPr>
          <w:sz w:val="24"/>
          <w:szCs w:val="24"/>
        </w:rPr>
        <w:t xml:space="preserve"> access to the proper devices and services is just as important for productivity as it is to ensure that no unauthorized parties, internal and external, gain access to </w:t>
      </w:r>
      <w:r w:rsidR="006E3F4D">
        <w:rPr>
          <w:sz w:val="24"/>
          <w:szCs w:val="24"/>
        </w:rPr>
        <w:t>valuable resources.</w:t>
      </w:r>
    </w:p>
    <w:p w14:paraId="07BC1851" w14:textId="77777777" w:rsidR="006E3F4D" w:rsidRDefault="006E3F4D" w:rsidP="005000BF">
      <w:pPr>
        <w:spacing w:after="225"/>
        <w:ind w:right="32"/>
        <w:jc w:val="both"/>
        <w:rPr>
          <w:sz w:val="24"/>
          <w:szCs w:val="24"/>
        </w:rPr>
      </w:pPr>
    </w:p>
    <w:p w14:paraId="4A9DA336" w14:textId="0A57B7B6" w:rsidR="006D461D" w:rsidRPr="00980FE0" w:rsidRDefault="006D461D" w:rsidP="00980FE0">
      <w:pPr>
        <w:pStyle w:val="Heading3"/>
        <w:rPr>
          <w:b/>
          <w:bCs/>
        </w:rPr>
      </w:pPr>
      <w:r w:rsidRPr="00980FE0">
        <w:rPr>
          <w:b/>
          <w:bCs/>
        </w:rPr>
        <w:t>Case</w:t>
      </w:r>
      <w:r w:rsidR="00A6150B" w:rsidRPr="00980FE0">
        <w:rPr>
          <w:b/>
          <w:bCs/>
        </w:rPr>
        <w:t xml:space="preserve"> Study Overview</w:t>
      </w:r>
    </w:p>
    <w:p w14:paraId="3BBD4A0A" w14:textId="14BECFE9" w:rsidR="006E3F4D" w:rsidRDefault="006E3F4D" w:rsidP="006E3F4D">
      <w:pPr>
        <w:spacing w:after="225"/>
        <w:ind w:right="32"/>
        <w:jc w:val="both"/>
        <w:rPr>
          <w:sz w:val="24"/>
          <w:szCs w:val="24"/>
        </w:rPr>
      </w:pPr>
      <w:r>
        <w:rPr>
          <w:sz w:val="24"/>
          <w:szCs w:val="24"/>
        </w:rPr>
        <w:t xml:space="preserve">In this case study, we will explore the challenges and solutions for a </w:t>
      </w:r>
      <w:r w:rsidR="00581838">
        <w:rPr>
          <w:sz w:val="24"/>
          <w:szCs w:val="24"/>
        </w:rPr>
        <w:t>fictional</w:t>
      </w:r>
      <w:r>
        <w:rPr>
          <w:sz w:val="24"/>
          <w:szCs w:val="24"/>
        </w:rPr>
        <w:t xml:space="preserve"> university department regarding access control for personnel and network infrastructure. Before you begin, you should develop an understanding of Discretionary Access Control (DAC, see [1]), </w:t>
      </w:r>
      <w:r w:rsidRPr="006E3F4D">
        <w:rPr>
          <w:sz w:val="24"/>
          <w:szCs w:val="24"/>
        </w:rPr>
        <w:t>Mandatory Access Control (MAC</w:t>
      </w:r>
      <w:r>
        <w:rPr>
          <w:sz w:val="24"/>
          <w:szCs w:val="24"/>
        </w:rPr>
        <w:t>, see [2]</w:t>
      </w:r>
      <w:r w:rsidRPr="006E3F4D">
        <w:rPr>
          <w:sz w:val="24"/>
          <w:szCs w:val="24"/>
        </w:rPr>
        <w:t>), and Role Based Access Control (RBAC</w:t>
      </w:r>
      <w:r>
        <w:rPr>
          <w:sz w:val="24"/>
          <w:szCs w:val="24"/>
        </w:rPr>
        <w:t>, [3]</w:t>
      </w:r>
      <w:r w:rsidRPr="006E3F4D">
        <w:rPr>
          <w:sz w:val="24"/>
          <w:szCs w:val="24"/>
        </w:rPr>
        <w:t>).</w:t>
      </w:r>
      <w:r>
        <w:rPr>
          <w:sz w:val="24"/>
          <w:szCs w:val="24"/>
        </w:rPr>
        <w:t xml:space="preserve"> Be sure to read Chapter 14 in the CyBOK v1.1 as well as Chapters 11 and 12 in [4].</w:t>
      </w:r>
    </w:p>
    <w:p w14:paraId="7DBBAA6E" w14:textId="77777777" w:rsidR="006E3F4D" w:rsidRDefault="006E3F4D" w:rsidP="006E3F4D">
      <w:pPr>
        <w:spacing w:after="225"/>
        <w:ind w:right="32"/>
        <w:jc w:val="both"/>
        <w:rPr>
          <w:sz w:val="24"/>
          <w:szCs w:val="24"/>
        </w:rPr>
      </w:pPr>
    </w:p>
    <w:p w14:paraId="7CAA84F1" w14:textId="4EA1E3CD" w:rsidR="00A6150B" w:rsidRDefault="00A6150B" w:rsidP="00E0649D">
      <w:pPr>
        <w:pStyle w:val="Heading3"/>
        <w:rPr>
          <w:rFonts w:eastAsia="Arial"/>
          <w:b/>
          <w:bCs/>
        </w:rPr>
      </w:pPr>
      <w:r w:rsidRPr="00E0649D">
        <w:rPr>
          <w:rFonts w:eastAsia="Arial"/>
          <w:b/>
          <w:bCs/>
        </w:rPr>
        <w:t>Student Instructions</w:t>
      </w:r>
    </w:p>
    <w:p w14:paraId="7D78B233" w14:textId="77777777" w:rsidR="00BB0571" w:rsidRPr="00BB0571" w:rsidRDefault="00BB0571" w:rsidP="00BB0571">
      <w:pPr>
        <w:rPr>
          <w:rFonts w:eastAsia="Arial"/>
          <w:b/>
          <w:bCs/>
          <w:i/>
          <w:iCs/>
          <w:sz w:val="24"/>
          <w:szCs w:val="24"/>
        </w:rPr>
      </w:pPr>
      <w:r w:rsidRPr="00BB0571">
        <w:rPr>
          <w:rFonts w:eastAsia="Arial"/>
          <w:b/>
          <w:bCs/>
          <w:i/>
          <w:iCs/>
          <w:sz w:val="24"/>
          <w:szCs w:val="24"/>
        </w:rPr>
        <w:t xml:space="preserve">Task 1: </w:t>
      </w:r>
    </w:p>
    <w:p w14:paraId="2FD92724" w14:textId="48EE6A81" w:rsidR="00BB0571" w:rsidRDefault="00BB0571" w:rsidP="00854AC3">
      <w:pPr>
        <w:jc w:val="both"/>
        <w:rPr>
          <w:sz w:val="24"/>
          <w:szCs w:val="24"/>
        </w:rPr>
      </w:pPr>
      <w:r w:rsidRPr="00BB0571">
        <w:rPr>
          <w:sz w:val="24"/>
          <w:szCs w:val="24"/>
        </w:rPr>
        <w:t>Give an example Role-Based Access Control (RBAC) specification that cannot be expressed using Discretionary Access Control (DAC).</w:t>
      </w:r>
    </w:p>
    <w:p w14:paraId="2B154204" w14:textId="69924FD8" w:rsidR="00BB0571" w:rsidRDefault="00BB0571" w:rsidP="00BB0571">
      <w:pPr>
        <w:rPr>
          <w:sz w:val="24"/>
          <w:szCs w:val="24"/>
        </w:rPr>
      </w:pPr>
    </w:p>
    <w:p w14:paraId="6BD8742A" w14:textId="77777777" w:rsidR="00BB0571" w:rsidRPr="00BB0571" w:rsidRDefault="00BB0571" w:rsidP="00BB0571">
      <w:pPr>
        <w:rPr>
          <w:rFonts w:eastAsia="Arial"/>
          <w:b/>
          <w:bCs/>
          <w:i/>
          <w:iCs/>
          <w:sz w:val="24"/>
          <w:szCs w:val="24"/>
        </w:rPr>
      </w:pPr>
      <w:r w:rsidRPr="00BB0571">
        <w:rPr>
          <w:rFonts w:eastAsia="Arial"/>
          <w:b/>
          <w:bCs/>
          <w:i/>
          <w:iCs/>
          <w:sz w:val="24"/>
          <w:szCs w:val="24"/>
        </w:rPr>
        <w:t xml:space="preserve">Task 2: </w:t>
      </w:r>
    </w:p>
    <w:p w14:paraId="38BF6F9D" w14:textId="602C5AD6" w:rsidR="00BB0571" w:rsidRDefault="00BB0571" w:rsidP="00854AC3">
      <w:pPr>
        <w:jc w:val="both"/>
        <w:rPr>
          <w:sz w:val="24"/>
          <w:szCs w:val="24"/>
        </w:rPr>
      </w:pPr>
      <w:r w:rsidRPr="00BB0571">
        <w:rPr>
          <w:sz w:val="24"/>
          <w:szCs w:val="24"/>
        </w:rPr>
        <w:t xml:space="preserve">Assume you need to develop an RBAC policy for the class materials in </w:t>
      </w:r>
      <w:r w:rsidR="00F046C1">
        <w:rPr>
          <w:sz w:val="24"/>
          <w:szCs w:val="24"/>
        </w:rPr>
        <w:t>an online course</w:t>
      </w:r>
      <w:r w:rsidRPr="00BB0571">
        <w:rPr>
          <w:sz w:val="24"/>
          <w:szCs w:val="24"/>
        </w:rPr>
        <w:t xml:space="preserve">. Briefly describe the components of RBAC </w:t>
      </w:r>
      <w:r w:rsidR="00581838">
        <w:rPr>
          <w:sz w:val="24"/>
          <w:szCs w:val="24"/>
        </w:rPr>
        <w:t>using an example of an online course you have taken in the past</w:t>
      </w:r>
      <w:r w:rsidRPr="00BB0571">
        <w:rPr>
          <w:sz w:val="24"/>
          <w:szCs w:val="24"/>
        </w:rPr>
        <w:t>.</w:t>
      </w:r>
    </w:p>
    <w:p w14:paraId="5092A4F6" w14:textId="24CF55EC" w:rsidR="00BB0571" w:rsidRDefault="00BB0571" w:rsidP="00BB0571">
      <w:pPr>
        <w:rPr>
          <w:sz w:val="24"/>
          <w:szCs w:val="24"/>
        </w:rPr>
      </w:pPr>
    </w:p>
    <w:p w14:paraId="07F07D62" w14:textId="77777777" w:rsidR="00BB0571" w:rsidRPr="00BB0571" w:rsidRDefault="00BB0571" w:rsidP="00BB0571">
      <w:pPr>
        <w:rPr>
          <w:rFonts w:eastAsia="Arial"/>
          <w:b/>
          <w:bCs/>
          <w:i/>
          <w:iCs/>
          <w:sz w:val="24"/>
          <w:szCs w:val="24"/>
        </w:rPr>
      </w:pPr>
      <w:r w:rsidRPr="00BB0571">
        <w:rPr>
          <w:rFonts w:eastAsia="Arial"/>
          <w:b/>
          <w:bCs/>
          <w:i/>
          <w:iCs/>
          <w:sz w:val="24"/>
          <w:szCs w:val="24"/>
        </w:rPr>
        <w:t>Task 3:</w:t>
      </w:r>
    </w:p>
    <w:p w14:paraId="2329A437" w14:textId="71579F37" w:rsidR="00BB0571" w:rsidRDefault="00BB0571" w:rsidP="00854AC3">
      <w:pPr>
        <w:jc w:val="both"/>
        <w:rPr>
          <w:sz w:val="24"/>
          <w:szCs w:val="24"/>
        </w:rPr>
      </w:pPr>
      <w:r w:rsidRPr="00BB0571">
        <w:rPr>
          <w:sz w:val="24"/>
          <w:szCs w:val="24"/>
        </w:rPr>
        <w:t xml:space="preserve">Describe a potential misuse of the resources </w:t>
      </w:r>
      <w:r w:rsidR="0076672B">
        <w:rPr>
          <w:sz w:val="24"/>
          <w:szCs w:val="24"/>
        </w:rPr>
        <w:t xml:space="preserve">from your example from Task 2 </w:t>
      </w:r>
      <w:r w:rsidRPr="00BB0571">
        <w:rPr>
          <w:sz w:val="24"/>
          <w:szCs w:val="24"/>
        </w:rPr>
        <w:t>by one of the users (for instance, another faculty/student) that the access control model prevents.</w:t>
      </w:r>
    </w:p>
    <w:p w14:paraId="11BB76D3" w14:textId="5FCA47E1" w:rsidR="00BB0571" w:rsidRDefault="00BB0571" w:rsidP="00BB0571">
      <w:pPr>
        <w:rPr>
          <w:sz w:val="24"/>
          <w:szCs w:val="24"/>
        </w:rPr>
      </w:pPr>
    </w:p>
    <w:p w14:paraId="4BBDA592" w14:textId="77777777" w:rsidR="00BB0571" w:rsidRPr="00BB0571" w:rsidRDefault="00BB0571" w:rsidP="00BB0571">
      <w:pPr>
        <w:rPr>
          <w:rFonts w:eastAsia="Arial"/>
          <w:b/>
          <w:bCs/>
          <w:i/>
          <w:iCs/>
          <w:sz w:val="24"/>
          <w:szCs w:val="24"/>
        </w:rPr>
      </w:pPr>
      <w:r w:rsidRPr="00BB0571">
        <w:rPr>
          <w:rFonts w:eastAsia="Arial"/>
          <w:b/>
          <w:bCs/>
          <w:i/>
          <w:iCs/>
          <w:sz w:val="24"/>
          <w:szCs w:val="24"/>
        </w:rPr>
        <w:t>Task 4:</w:t>
      </w:r>
    </w:p>
    <w:p w14:paraId="59B05F6D" w14:textId="0E4A2BFB" w:rsidR="00BB0571" w:rsidRDefault="00BB0571" w:rsidP="00854AC3">
      <w:pPr>
        <w:jc w:val="both"/>
        <w:rPr>
          <w:sz w:val="24"/>
          <w:szCs w:val="24"/>
        </w:rPr>
      </w:pPr>
      <w:r w:rsidRPr="00BB0571">
        <w:rPr>
          <w:sz w:val="24"/>
          <w:szCs w:val="24"/>
        </w:rPr>
        <w:t>Consider the scenario where an organization allows its employees to access confidential customers’ data via a web site. To login to the website, employees use their last name and a password. For simplicity, the same password is assigned</w:t>
      </w:r>
      <w:r w:rsidR="00581838">
        <w:rPr>
          <w:sz w:val="24"/>
          <w:szCs w:val="24"/>
        </w:rPr>
        <w:t xml:space="preserve"> to all employees,</w:t>
      </w:r>
      <w:r w:rsidRPr="00BB0571">
        <w:rPr>
          <w:sz w:val="24"/>
          <w:szCs w:val="24"/>
        </w:rPr>
        <w:t xml:space="preserve"> and </w:t>
      </w:r>
      <w:r w:rsidR="00581838">
        <w:rPr>
          <w:sz w:val="24"/>
          <w:szCs w:val="24"/>
        </w:rPr>
        <w:t xml:space="preserve">then </w:t>
      </w:r>
      <w:r w:rsidRPr="00BB0571">
        <w:rPr>
          <w:sz w:val="24"/>
          <w:szCs w:val="24"/>
        </w:rPr>
        <w:t>delivered via unencrypted email. Describe a misuse of the web application by a malicious attacker. Explain the:</w:t>
      </w:r>
      <w:r>
        <w:rPr>
          <w:sz w:val="24"/>
          <w:szCs w:val="24"/>
        </w:rPr>
        <w:t xml:space="preserve"> </w:t>
      </w:r>
    </w:p>
    <w:p w14:paraId="07473661" w14:textId="77777777" w:rsidR="00BB0571" w:rsidRDefault="00BB0571" w:rsidP="00BB0571">
      <w:pPr>
        <w:pStyle w:val="ListParagraph"/>
        <w:numPr>
          <w:ilvl w:val="0"/>
          <w:numId w:val="43"/>
        </w:numPr>
        <w:rPr>
          <w:sz w:val="24"/>
          <w:szCs w:val="24"/>
        </w:rPr>
      </w:pPr>
      <w:r w:rsidRPr="00BB0571">
        <w:rPr>
          <w:sz w:val="24"/>
          <w:szCs w:val="24"/>
        </w:rPr>
        <w:t xml:space="preserve">Motivation </w:t>
      </w:r>
    </w:p>
    <w:p w14:paraId="11945D7A" w14:textId="77777777" w:rsidR="00BB0571" w:rsidRDefault="00BB0571" w:rsidP="00BB0571">
      <w:pPr>
        <w:pStyle w:val="ListParagraph"/>
        <w:numPr>
          <w:ilvl w:val="0"/>
          <w:numId w:val="43"/>
        </w:numPr>
        <w:rPr>
          <w:sz w:val="24"/>
          <w:szCs w:val="24"/>
        </w:rPr>
      </w:pPr>
      <w:r w:rsidRPr="00BB0571">
        <w:rPr>
          <w:sz w:val="24"/>
          <w:szCs w:val="24"/>
        </w:rPr>
        <w:t xml:space="preserve">Opportunity </w:t>
      </w:r>
    </w:p>
    <w:p w14:paraId="4822344A" w14:textId="77777777" w:rsidR="00BB0571" w:rsidRDefault="00BB0571" w:rsidP="00BB0571">
      <w:pPr>
        <w:pStyle w:val="ListParagraph"/>
        <w:numPr>
          <w:ilvl w:val="0"/>
          <w:numId w:val="43"/>
        </w:numPr>
        <w:rPr>
          <w:sz w:val="24"/>
          <w:szCs w:val="24"/>
        </w:rPr>
      </w:pPr>
      <w:r w:rsidRPr="00BB0571">
        <w:rPr>
          <w:sz w:val="24"/>
          <w:szCs w:val="24"/>
        </w:rPr>
        <w:t xml:space="preserve">Method </w:t>
      </w:r>
    </w:p>
    <w:p w14:paraId="11D35BF0" w14:textId="0333D8FA" w:rsidR="00BB0571" w:rsidRDefault="00BB0571" w:rsidP="00854AC3">
      <w:pPr>
        <w:jc w:val="both"/>
        <w:rPr>
          <w:sz w:val="24"/>
          <w:szCs w:val="24"/>
        </w:rPr>
      </w:pPr>
      <w:r w:rsidRPr="00BB0571">
        <w:rPr>
          <w:sz w:val="24"/>
          <w:szCs w:val="24"/>
        </w:rPr>
        <w:t xml:space="preserve">What security technologies would you recommend </w:t>
      </w:r>
      <w:r w:rsidR="00581838" w:rsidRPr="00BB0571">
        <w:rPr>
          <w:sz w:val="24"/>
          <w:szCs w:val="24"/>
        </w:rPr>
        <w:t>mitigating</w:t>
      </w:r>
      <w:r w:rsidRPr="00BB0571">
        <w:rPr>
          <w:sz w:val="24"/>
          <w:szCs w:val="24"/>
        </w:rPr>
        <w:t xml:space="preserve"> the above misuse and why?</w:t>
      </w:r>
    </w:p>
    <w:p w14:paraId="72D41D1E" w14:textId="4E6E09AC" w:rsidR="00BB0571" w:rsidRDefault="00BB0571" w:rsidP="00BB0571">
      <w:pPr>
        <w:rPr>
          <w:sz w:val="24"/>
          <w:szCs w:val="24"/>
        </w:rPr>
      </w:pPr>
    </w:p>
    <w:p w14:paraId="7CF67285" w14:textId="77777777" w:rsidR="00BB0571" w:rsidRDefault="00BB0571" w:rsidP="00BB0571">
      <w:pPr>
        <w:rPr>
          <w:rFonts w:eastAsia="Arial"/>
          <w:b/>
          <w:bCs/>
          <w:i/>
          <w:iCs/>
          <w:sz w:val="24"/>
          <w:szCs w:val="24"/>
        </w:rPr>
      </w:pPr>
      <w:r w:rsidRPr="00BB0571">
        <w:rPr>
          <w:rFonts w:eastAsia="Arial"/>
          <w:b/>
          <w:bCs/>
          <w:i/>
          <w:iCs/>
          <w:sz w:val="24"/>
          <w:szCs w:val="24"/>
        </w:rPr>
        <w:t>Task 5:</w:t>
      </w:r>
    </w:p>
    <w:p w14:paraId="747AB8D6" w14:textId="30C70390" w:rsidR="00BB0571" w:rsidRPr="00BB0571" w:rsidRDefault="00BB0571" w:rsidP="00854AC3">
      <w:pPr>
        <w:jc w:val="both"/>
        <w:rPr>
          <w:sz w:val="24"/>
          <w:szCs w:val="24"/>
        </w:rPr>
      </w:pPr>
      <w:r w:rsidRPr="00BB0571">
        <w:rPr>
          <w:sz w:val="24"/>
          <w:szCs w:val="24"/>
        </w:rPr>
        <w:lastRenderedPageBreak/>
        <w:t>Indicate the read/write privileges for the following scenario</w:t>
      </w:r>
      <w:r w:rsidR="00D42040">
        <w:rPr>
          <w:sz w:val="24"/>
          <w:szCs w:val="24"/>
        </w:rPr>
        <w:t xml:space="preserve"> of university departments</w:t>
      </w:r>
      <w:r w:rsidRPr="00BB0571">
        <w:rPr>
          <w:sz w:val="24"/>
          <w:szCs w:val="24"/>
        </w:rPr>
        <w:t>: Let</w:t>
      </w:r>
    </w:p>
    <w:p w14:paraId="2311E1DB" w14:textId="007F864E" w:rsidR="00BB0571" w:rsidRPr="00BB0571" w:rsidRDefault="00BB0571" w:rsidP="00BB0571">
      <w:pPr>
        <w:pStyle w:val="ListParagraph"/>
        <w:numPr>
          <w:ilvl w:val="0"/>
          <w:numId w:val="43"/>
        </w:numPr>
        <w:rPr>
          <w:sz w:val="24"/>
          <w:szCs w:val="24"/>
        </w:rPr>
      </w:pPr>
      <w:r w:rsidRPr="00BB0571">
        <w:rPr>
          <w:sz w:val="24"/>
          <w:szCs w:val="24"/>
        </w:rPr>
        <w:t xml:space="preserve">F1, F2 be faculty at </w:t>
      </w:r>
      <w:r w:rsidR="00D42040">
        <w:rPr>
          <w:sz w:val="24"/>
          <w:szCs w:val="24"/>
        </w:rPr>
        <w:t>Computer Science (CS)</w:t>
      </w:r>
      <w:r w:rsidRPr="00BB0571">
        <w:rPr>
          <w:sz w:val="24"/>
          <w:szCs w:val="24"/>
        </w:rPr>
        <w:t xml:space="preserve">; F3 Faculty at </w:t>
      </w:r>
      <w:r w:rsidR="00D42040">
        <w:rPr>
          <w:sz w:val="24"/>
          <w:szCs w:val="24"/>
        </w:rPr>
        <w:t>Electrical Engineering (EE)</w:t>
      </w:r>
      <w:r w:rsidRPr="00BB0571">
        <w:rPr>
          <w:sz w:val="24"/>
          <w:szCs w:val="24"/>
        </w:rPr>
        <w:t xml:space="preserve">; F4 Faculty at </w:t>
      </w:r>
      <w:r w:rsidR="00D42040">
        <w:rPr>
          <w:sz w:val="24"/>
          <w:szCs w:val="24"/>
        </w:rPr>
        <w:t>Human Computer Interaction (HCI)</w:t>
      </w:r>
      <w:r w:rsidRPr="00BB0571">
        <w:rPr>
          <w:sz w:val="24"/>
          <w:szCs w:val="24"/>
        </w:rPr>
        <w:t xml:space="preserve">; F5 faculty of </w:t>
      </w:r>
      <w:r w:rsidR="00D42040">
        <w:rPr>
          <w:sz w:val="24"/>
          <w:szCs w:val="24"/>
        </w:rPr>
        <w:t>all three departments</w:t>
      </w:r>
      <w:r w:rsidR="00D42040" w:rsidRPr="00BB0571">
        <w:rPr>
          <w:sz w:val="24"/>
          <w:szCs w:val="24"/>
        </w:rPr>
        <w:t>.</w:t>
      </w:r>
    </w:p>
    <w:p w14:paraId="001248A2" w14:textId="135B462C" w:rsidR="00BB0571" w:rsidRPr="00BB0571" w:rsidRDefault="00BB0571" w:rsidP="00BB0571">
      <w:pPr>
        <w:pStyle w:val="ListParagraph"/>
        <w:numPr>
          <w:ilvl w:val="0"/>
          <w:numId w:val="43"/>
        </w:numPr>
        <w:rPr>
          <w:sz w:val="24"/>
          <w:szCs w:val="24"/>
        </w:rPr>
      </w:pPr>
      <w:r w:rsidRPr="00BB0571">
        <w:rPr>
          <w:sz w:val="24"/>
          <w:szCs w:val="24"/>
        </w:rPr>
        <w:t>Resources r1 belong to CS; r2 to EE; r3 to HCI;</w:t>
      </w:r>
    </w:p>
    <w:p w14:paraId="5879198F" w14:textId="206C3515" w:rsidR="00BB0571" w:rsidRDefault="00BB0571" w:rsidP="00BB0571">
      <w:pPr>
        <w:pStyle w:val="ListParagraph"/>
        <w:numPr>
          <w:ilvl w:val="0"/>
          <w:numId w:val="43"/>
        </w:numPr>
        <w:rPr>
          <w:sz w:val="24"/>
          <w:szCs w:val="24"/>
        </w:rPr>
      </w:pPr>
      <w:r w:rsidRPr="00BB0571">
        <w:rPr>
          <w:sz w:val="24"/>
          <w:szCs w:val="24"/>
        </w:rPr>
        <w:t>Students s1, s2, s3, s4 belong to CC; s5, s6, s7 to EE; s1, s8 to HCI</w:t>
      </w:r>
    </w:p>
    <w:p w14:paraId="07801B85" w14:textId="77777777" w:rsidR="00BB0571" w:rsidRPr="00BB0571" w:rsidRDefault="00BB0571" w:rsidP="00BB0571">
      <w:pPr>
        <w:rPr>
          <w:sz w:val="24"/>
          <w:szCs w:val="24"/>
        </w:rPr>
      </w:pPr>
    </w:p>
    <w:p w14:paraId="532700A2" w14:textId="77777777" w:rsidR="00BB0571" w:rsidRPr="00BB0571" w:rsidRDefault="00BB0571" w:rsidP="00BB0571">
      <w:pPr>
        <w:rPr>
          <w:rFonts w:eastAsia="Arial"/>
          <w:b/>
          <w:bCs/>
          <w:i/>
          <w:iCs/>
          <w:sz w:val="24"/>
          <w:szCs w:val="24"/>
        </w:rPr>
      </w:pPr>
      <w:r w:rsidRPr="00BB0571">
        <w:rPr>
          <w:rFonts w:eastAsia="Arial"/>
          <w:b/>
          <w:bCs/>
          <w:i/>
          <w:iCs/>
          <w:sz w:val="24"/>
          <w:szCs w:val="24"/>
        </w:rPr>
        <w:t>Task 6:</w:t>
      </w:r>
    </w:p>
    <w:p w14:paraId="38D67152" w14:textId="551EC0D5" w:rsidR="00BB0571" w:rsidRPr="00BB0571" w:rsidRDefault="00BB0571" w:rsidP="00854AC3">
      <w:pPr>
        <w:jc w:val="both"/>
        <w:rPr>
          <w:sz w:val="24"/>
          <w:szCs w:val="24"/>
        </w:rPr>
      </w:pPr>
      <w:r w:rsidRPr="00BB0571">
        <w:rPr>
          <w:sz w:val="24"/>
          <w:szCs w:val="24"/>
        </w:rPr>
        <w:t>Build an RBAC model to enforce the question 5 BLP (Bell–LaPadula model</w:t>
      </w:r>
      <w:r w:rsidR="003F403A">
        <w:rPr>
          <w:sz w:val="24"/>
          <w:szCs w:val="24"/>
        </w:rPr>
        <w:t>, [5]</w:t>
      </w:r>
      <w:r w:rsidRPr="00BB0571">
        <w:rPr>
          <w:sz w:val="24"/>
          <w:szCs w:val="24"/>
        </w:rPr>
        <w:t xml:space="preserve">) rules. Note that </w:t>
      </w:r>
      <w:r w:rsidR="00581838">
        <w:rPr>
          <w:sz w:val="24"/>
          <w:szCs w:val="24"/>
        </w:rPr>
        <w:t xml:space="preserve">the </w:t>
      </w:r>
      <w:r w:rsidRPr="00BB0571">
        <w:rPr>
          <w:sz w:val="24"/>
          <w:szCs w:val="24"/>
        </w:rPr>
        <w:t xml:space="preserve">BLP model is </w:t>
      </w:r>
      <w:r w:rsidR="00581838">
        <w:rPr>
          <w:sz w:val="24"/>
          <w:szCs w:val="24"/>
        </w:rPr>
        <w:t>a</w:t>
      </w:r>
      <w:r w:rsidRPr="00BB0571">
        <w:rPr>
          <w:sz w:val="24"/>
          <w:szCs w:val="24"/>
        </w:rPr>
        <w:t>nother implementation of MAC.</w:t>
      </w:r>
    </w:p>
    <w:p w14:paraId="0D24C470" w14:textId="77777777" w:rsidR="007B25B2" w:rsidRDefault="007B25B2" w:rsidP="00154EFD">
      <w:pPr>
        <w:pStyle w:val="NoSpacing"/>
        <w:jc w:val="both"/>
        <w:rPr>
          <w:rFonts w:eastAsia="Arial"/>
          <w:sz w:val="24"/>
          <w:szCs w:val="24"/>
        </w:rPr>
      </w:pPr>
    </w:p>
    <w:p w14:paraId="0996CCC1" w14:textId="56D85F27" w:rsidR="00A6150B" w:rsidRDefault="00A6150B" w:rsidP="00E0649D">
      <w:pPr>
        <w:pStyle w:val="Heading3"/>
        <w:rPr>
          <w:rFonts w:eastAsia="Arial"/>
          <w:b/>
          <w:bCs/>
        </w:rPr>
      </w:pPr>
      <w:r w:rsidRPr="00E0649D">
        <w:rPr>
          <w:rFonts w:eastAsia="Arial"/>
          <w:b/>
          <w:bCs/>
        </w:rPr>
        <w:t>Instructor notes</w:t>
      </w:r>
    </w:p>
    <w:p w14:paraId="24E0214C" w14:textId="51B030DB" w:rsidR="002A7379" w:rsidRDefault="005E4693" w:rsidP="00854AC3">
      <w:pPr>
        <w:pStyle w:val="NoSpacing"/>
        <w:jc w:val="both"/>
        <w:rPr>
          <w:rFonts w:eastAsia="Arial"/>
          <w:sz w:val="24"/>
          <w:szCs w:val="24"/>
        </w:rPr>
      </w:pPr>
      <w:r>
        <w:rPr>
          <w:rFonts w:eastAsia="Arial"/>
          <w:sz w:val="24"/>
          <w:szCs w:val="24"/>
        </w:rPr>
        <w:t xml:space="preserve">This case study may be assigned </w:t>
      </w:r>
      <w:r w:rsidR="00EA5E47">
        <w:rPr>
          <w:rFonts w:eastAsia="Arial"/>
          <w:sz w:val="24"/>
          <w:szCs w:val="24"/>
        </w:rPr>
        <w:t>as</w:t>
      </w:r>
      <w:r>
        <w:rPr>
          <w:rFonts w:eastAsia="Arial"/>
          <w:sz w:val="24"/>
          <w:szCs w:val="24"/>
        </w:rPr>
        <w:t xml:space="preserve"> </w:t>
      </w:r>
      <w:r w:rsidR="00EA5E47">
        <w:rPr>
          <w:rFonts w:eastAsia="Arial"/>
          <w:sz w:val="24"/>
          <w:szCs w:val="24"/>
        </w:rPr>
        <w:t xml:space="preserve">a </w:t>
      </w:r>
      <w:r w:rsidR="00567E1D">
        <w:rPr>
          <w:rFonts w:eastAsia="Arial"/>
          <w:sz w:val="24"/>
          <w:szCs w:val="24"/>
        </w:rPr>
        <w:t xml:space="preserve">formative homework assignment, whole or in part, for a module on access control and authorization. The example solutions </w:t>
      </w:r>
      <w:r w:rsidR="00581838">
        <w:rPr>
          <w:rFonts w:eastAsia="Arial"/>
          <w:sz w:val="24"/>
          <w:szCs w:val="24"/>
        </w:rPr>
        <w:t xml:space="preserve">below </w:t>
      </w:r>
      <w:r w:rsidR="00567E1D">
        <w:rPr>
          <w:rFonts w:eastAsia="Arial"/>
          <w:sz w:val="24"/>
          <w:szCs w:val="24"/>
        </w:rPr>
        <w:t xml:space="preserve">are indications </w:t>
      </w:r>
      <w:r w:rsidR="00581838">
        <w:rPr>
          <w:rFonts w:eastAsia="Arial"/>
          <w:sz w:val="24"/>
          <w:szCs w:val="24"/>
        </w:rPr>
        <w:t xml:space="preserve">of </w:t>
      </w:r>
      <w:r w:rsidR="00567E1D">
        <w:rPr>
          <w:rFonts w:eastAsia="Arial"/>
          <w:sz w:val="24"/>
          <w:szCs w:val="24"/>
        </w:rPr>
        <w:t xml:space="preserve">what could minimally be considered correct for full points. </w:t>
      </w:r>
      <w:r w:rsidR="003F403A">
        <w:rPr>
          <w:rFonts w:eastAsia="Arial"/>
          <w:sz w:val="24"/>
          <w:szCs w:val="24"/>
        </w:rPr>
        <w:t>Point values for tasks are at the instructor’s discretion, depending on the grading rubric assigned in the course. Five points per task usually allow for a discretionary point system, e.g., 5 points for an excellent solution, 4 points for a good solution, and 3 points for an acceptable solution, with &lt;3 points awarded for varying degrees of incompleteness. The instructor may consider doubling the point value for tasks 5 and 6 due to their more comprehensive nature.</w:t>
      </w:r>
    </w:p>
    <w:p w14:paraId="2BB15624" w14:textId="77777777" w:rsidR="00001078" w:rsidRDefault="00001078" w:rsidP="00A6150B">
      <w:pPr>
        <w:pStyle w:val="NoSpacing"/>
        <w:rPr>
          <w:rFonts w:eastAsia="Arial"/>
          <w:sz w:val="24"/>
          <w:szCs w:val="24"/>
        </w:rPr>
      </w:pPr>
    </w:p>
    <w:p w14:paraId="18E5F640" w14:textId="2C93DDDB" w:rsidR="00001078" w:rsidRPr="00550D22" w:rsidRDefault="00001078" w:rsidP="00550D22">
      <w:pPr>
        <w:pStyle w:val="Heading3"/>
        <w:rPr>
          <w:rFonts w:eastAsia="Arial"/>
          <w:b/>
          <w:bCs/>
        </w:rPr>
      </w:pPr>
      <w:r w:rsidRPr="00550D22">
        <w:rPr>
          <w:rFonts w:eastAsia="Arial"/>
          <w:b/>
          <w:bCs/>
        </w:rPr>
        <w:t>Example solution</w:t>
      </w:r>
    </w:p>
    <w:p w14:paraId="2A5203F3" w14:textId="77777777" w:rsidR="008D3053" w:rsidRPr="00BB0571" w:rsidRDefault="008D3053" w:rsidP="008D3053">
      <w:pPr>
        <w:rPr>
          <w:rFonts w:eastAsia="Arial"/>
          <w:b/>
          <w:bCs/>
          <w:i/>
          <w:iCs/>
          <w:sz w:val="24"/>
          <w:szCs w:val="24"/>
        </w:rPr>
      </w:pPr>
      <w:r w:rsidRPr="00BB0571">
        <w:rPr>
          <w:rFonts w:eastAsia="Arial"/>
          <w:b/>
          <w:bCs/>
          <w:i/>
          <w:iCs/>
          <w:sz w:val="24"/>
          <w:szCs w:val="24"/>
        </w:rPr>
        <w:t xml:space="preserve">Task 1: </w:t>
      </w:r>
    </w:p>
    <w:p w14:paraId="4FD85D80" w14:textId="5E15FF6F" w:rsidR="008D3053" w:rsidRPr="00854AC3" w:rsidRDefault="00854AC3" w:rsidP="00854AC3">
      <w:pPr>
        <w:autoSpaceDE w:val="0"/>
        <w:autoSpaceDN w:val="0"/>
        <w:adjustRightInd w:val="0"/>
        <w:jc w:val="both"/>
        <w:rPr>
          <w:rFonts w:eastAsia="Arial"/>
          <w:sz w:val="24"/>
          <w:szCs w:val="24"/>
        </w:rPr>
      </w:pPr>
      <w:r w:rsidRPr="00854AC3">
        <w:rPr>
          <w:rFonts w:eastAsia="Arial"/>
          <w:sz w:val="24"/>
          <w:szCs w:val="24"/>
        </w:rPr>
        <w:t>An example of Role-based Access Control that cannot be expressed using DAC is dynamic separation because DAC-based access control paradigms can only separate static duties. An example where dynamic separation is required is a scenario, where employees are supervised by some manager, but may in turn also supervise other subordinate employees. In contrast, statically separated privileges may entail access to facilities by employee location.</w:t>
      </w:r>
    </w:p>
    <w:p w14:paraId="7923189A" w14:textId="77777777" w:rsidR="00854AC3" w:rsidRDefault="00854AC3" w:rsidP="00854AC3">
      <w:pPr>
        <w:rPr>
          <w:sz w:val="24"/>
          <w:szCs w:val="24"/>
        </w:rPr>
      </w:pPr>
    </w:p>
    <w:p w14:paraId="3A87DBAE" w14:textId="77777777" w:rsidR="008D3053" w:rsidRPr="00BB0571" w:rsidRDefault="008D3053" w:rsidP="008D3053">
      <w:pPr>
        <w:rPr>
          <w:rFonts w:eastAsia="Arial"/>
          <w:b/>
          <w:bCs/>
          <w:i/>
          <w:iCs/>
          <w:sz w:val="24"/>
          <w:szCs w:val="24"/>
        </w:rPr>
      </w:pPr>
      <w:r w:rsidRPr="00BB0571">
        <w:rPr>
          <w:rFonts w:eastAsia="Arial"/>
          <w:b/>
          <w:bCs/>
          <w:i/>
          <w:iCs/>
          <w:sz w:val="24"/>
          <w:szCs w:val="24"/>
        </w:rPr>
        <w:t xml:space="preserve">Task 2: </w:t>
      </w:r>
    </w:p>
    <w:p w14:paraId="64E33A18" w14:textId="685CFF41" w:rsidR="008D3053" w:rsidRDefault="00F046C1" w:rsidP="00C86AD7">
      <w:pPr>
        <w:jc w:val="both"/>
        <w:rPr>
          <w:sz w:val="24"/>
          <w:szCs w:val="24"/>
        </w:rPr>
      </w:pPr>
      <w:r>
        <w:rPr>
          <w:sz w:val="24"/>
          <w:szCs w:val="24"/>
        </w:rPr>
        <w:t xml:space="preserve">For example, the course CSC333/HCI530 “Privacy / Cybersecurity / Cryptography” at the State University of New York at Oswego is an online course typically </w:t>
      </w:r>
      <w:r w:rsidR="00581838">
        <w:rPr>
          <w:sz w:val="24"/>
          <w:szCs w:val="24"/>
        </w:rPr>
        <w:t>offered</w:t>
      </w:r>
      <w:r>
        <w:rPr>
          <w:sz w:val="24"/>
          <w:szCs w:val="24"/>
        </w:rPr>
        <w:t xml:space="preserve"> during the summer session</w:t>
      </w:r>
      <w:r w:rsidR="00581838">
        <w:rPr>
          <w:sz w:val="24"/>
          <w:szCs w:val="24"/>
        </w:rPr>
        <w:t xml:space="preserve"> by one or two instructors</w:t>
      </w:r>
      <w:r>
        <w:rPr>
          <w:sz w:val="24"/>
          <w:szCs w:val="24"/>
        </w:rPr>
        <w:t xml:space="preserve">. </w:t>
      </w:r>
      <w:r w:rsidR="00581838">
        <w:rPr>
          <w:sz w:val="24"/>
          <w:szCs w:val="24"/>
        </w:rPr>
        <w:t xml:space="preserve">Each </w:t>
      </w:r>
      <w:r>
        <w:rPr>
          <w:sz w:val="24"/>
          <w:szCs w:val="24"/>
        </w:rPr>
        <w:t>instructor manage</w:t>
      </w:r>
      <w:r w:rsidR="00581838">
        <w:rPr>
          <w:sz w:val="24"/>
          <w:szCs w:val="24"/>
        </w:rPr>
        <w:t>s</w:t>
      </w:r>
      <w:r>
        <w:rPr>
          <w:sz w:val="24"/>
          <w:szCs w:val="24"/>
        </w:rPr>
        <w:t xml:space="preserve"> the learning experience </w:t>
      </w:r>
      <w:r w:rsidR="00581838">
        <w:rPr>
          <w:sz w:val="24"/>
          <w:szCs w:val="24"/>
        </w:rPr>
        <w:t xml:space="preserve">for up to </w:t>
      </w:r>
      <w:r>
        <w:rPr>
          <w:sz w:val="24"/>
          <w:szCs w:val="24"/>
        </w:rPr>
        <w:t>2</w:t>
      </w:r>
      <w:r w:rsidR="00581838">
        <w:rPr>
          <w:sz w:val="24"/>
          <w:szCs w:val="24"/>
        </w:rPr>
        <w:t>0</w:t>
      </w:r>
      <w:r>
        <w:rPr>
          <w:sz w:val="24"/>
          <w:szCs w:val="24"/>
        </w:rPr>
        <w:t xml:space="preserve"> students </w:t>
      </w:r>
      <w:r w:rsidR="00581838">
        <w:rPr>
          <w:sz w:val="24"/>
          <w:szCs w:val="24"/>
        </w:rPr>
        <w:t xml:space="preserve">per section using the </w:t>
      </w:r>
      <w:r>
        <w:rPr>
          <w:sz w:val="24"/>
          <w:szCs w:val="24"/>
        </w:rPr>
        <w:t>online learning platform “Blackboard.” The RBAC components there are:</w:t>
      </w:r>
    </w:p>
    <w:p w14:paraId="36E1C595" w14:textId="0A8E1E78" w:rsidR="00F046C1" w:rsidRPr="00F046C1" w:rsidRDefault="00F046C1" w:rsidP="00F046C1">
      <w:pPr>
        <w:pStyle w:val="ListParagraph"/>
        <w:numPr>
          <w:ilvl w:val="0"/>
          <w:numId w:val="43"/>
        </w:numPr>
        <w:rPr>
          <w:sz w:val="24"/>
          <w:szCs w:val="24"/>
        </w:rPr>
      </w:pPr>
      <w:r w:rsidRPr="00F046C1">
        <w:rPr>
          <w:b/>
          <w:bCs/>
          <w:sz w:val="24"/>
          <w:szCs w:val="24"/>
        </w:rPr>
        <w:t>Users:</w:t>
      </w:r>
      <w:r w:rsidRPr="00F046C1">
        <w:rPr>
          <w:sz w:val="24"/>
          <w:szCs w:val="24"/>
        </w:rPr>
        <w:t xml:space="preserve"> students enrolled in </w:t>
      </w:r>
      <w:r>
        <w:rPr>
          <w:sz w:val="24"/>
          <w:szCs w:val="24"/>
        </w:rPr>
        <w:t>the course</w:t>
      </w:r>
      <w:r w:rsidRPr="00F046C1">
        <w:rPr>
          <w:sz w:val="24"/>
          <w:szCs w:val="24"/>
        </w:rPr>
        <w:t xml:space="preserve">, </w:t>
      </w:r>
      <w:r>
        <w:rPr>
          <w:sz w:val="24"/>
          <w:szCs w:val="24"/>
        </w:rPr>
        <w:t>the instructors, and possible teaching assistants.</w:t>
      </w:r>
    </w:p>
    <w:p w14:paraId="0E65C08B" w14:textId="5022DF5E" w:rsidR="00F046C1" w:rsidRPr="00F046C1" w:rsidRDefault="00F046C1" w:rsidP="00F046C1">
      <w:pPr>
        <w:pStyle w:val="ListParagraph"/>
        <w:numPr>
          <w:ilvl w:val="0"/>
          <w:numId w:val="43"/>
        </w:numPr>
        <w:rPr>
          <w:sz w:val="24"/>
          <w:szCs w:val="24"/>
        </w:rPr>
      </w:pPr>
      <w:r w:rsidRPr="00F046C1">
        <w:rPr>
          <w:b/>
          <w:bCs/>
          <w:sz w:val="24"/>
          <w:szCs w:val="24"/>
        </w:rPr>
        <w:t>Roles:</w:t>
      </w:r>
      <w:r w:rsidRPr="00F046C1">
        <w:rPr>
          <w:sz w:val="24"/>
          <w:szCs w:val="24"/>
        </w:rPr>
        <w:t xml:space="preserve"> Undergraduate or graduate students, teachers</w:t>
      </w:r>
    </w:p>
    <w:p w14:paraId="70985F0C" w14:textId="6A62FC3C" w:rsidR="00F046C1" w:rsidRPr="00F046C1" w:rsidRDefault="00F046C1" w:rsidP="00F046C1">
      <w:pPr>
        <w:pStyle w:val="ListParagraph"/>
        <w:numPr>
          <w:ilvl w:val="0"/>
          <w:numId w:val="43"/>
        </w:numPr>
        <w:rPr>
          <w:sz w:val="24"/>
          <w:szCs w:val="24"/>
        </w:rPr>
      </w:pPr>
      <w:r w:rsidRPr="00F046C1">
        <w:rPr>
          <w:b/>
          <w:bCs/>
          <w:sz w:val="24"/>
          <w:szCs w:val="24"/>
        </w:rPr>
        <w:t>Sessions:</w:t>
      </w:r>
      <w:r w:rsidRPr="00F046C1">
        <w:rPr>
          <w:sz w:val="24"/>
          <w:szCs w:val="24"/>
        </w:rPr>
        <w:t xml:space="preserve"> </w:t>
      </w:r>
      <w:r>
        <w:rPr>
          <w:sz w:val="24"/>
          <w:szCs w:val="24"/>
        </w:rPr>
        <w:t>Other r</w:t>
      </w:r>
      <w:r w:rsidRPr="00F046C1">
        <w:rPr>
          <w:sz w:val="24"/>
          <w:szCs w:val="24"/>
        </w:rPr>
        <w:t>oles a user can have</w:t>
      </w:r>
      <w:r>
        <w:rPr>
          <w:sz w:val="24"/>
          <w:szCs w:val="24"/>
        </w:rPr>
        <w:t>. For example, a student in the course could be a teaching assistant in another course, or an instructor my herself take a course as a student at the same university.</w:t>
      </w:r>
    </w:p>
    <w:p w14:paraId="2083454C" w14:textId="49B98C17" w:rsidR="00F046C1" w:rsidRPr="00F046C1" w:rsidRDefault="00F046C1" w:rsidP="00F046C1">
      <w:pPr>
        <w:pStyle w:val="ListParagraph"/>
        <w:numPr>
          <w:ilvl w:val="0"/>
          <w:numId w:val="43"/>
        </w:numPr>
        <w:rPr>
          <w:sz w:val="24"/>
          <w:szCs w:val="24"/>
        </w:rPr>
      </w:pPr>
      <w:r w:rsidRPr="00F046C1">
        <w:rPr>
          <w:b/>
          <w:bCs/>
          <w:sz w:val="24"/>
          <w:szCs w:val="24"/>
        </w:rPr>
        <w:t>Privileges:</w:t>
      </w:r>
      <w:r w:rsidRPr="00F046C1">
        <w:rPr>
          <w:sz w:val="24"/>
          <w:szCs w:val="24"/>
        </w:rPr>
        <w:t xml:space="preserve"> Read, write access for users.</w:t>
      </w:r>
      <w:r>
        <w:rPr>
          <w:sz w:val="24"/>
          <w:szCs w:val="24"/>
        </w:rPr>
        <w:t xml:space="preserve"> For example, instructors have write access to assignment descriptions and due dates, while students only have read access to this item.</w:t>
      </w:r>
    </w:p>
    <w:p w14:paraId="24F4FF21" w14:textId="0343D93A" w:rsidR="00F046C1" w:rsidRDefault="00F046C1" w:rsidP="00F046C1">
      <w:pPr>
        <w:pStyle w:val="ListParagraph"/>
        <w:numPr>
          <w:ilvl w:val="0"/>
          <w:numId w:val="43"/>
        </w:numPr>
        <w:rPr>
          <w:sz w:val="24"/>
          <w:szCs w:val="24"/>
        </w:rPr>
      </w:pPr>
      <w:r w:rsidRPr="00F046C1">
        <w:rPr>
          <w:b/>
          <w:bCs/>
          <w:sz w:val="24"/>
          <w:szCs w:val="24"/>
        </w:rPr>
        <w:t>Privileges in the Session:</w:t>
      </w:r>
      <w:r w:rsidRPr="00F046C1">
        <w:rPr>
          <w:sz w:val="24"/>
          <w:szCs w:val="24"/>
        </w:rPr>
        <w:t xml:space="preserve"> This includes all privileges and all inherited ones</w:t>
      </w:r>
      <w:r>
        <w:rPr>
          <w:sz w:val="24"/>
          <w:szCs w:val="24"/>
        </w:rPr>
        <w:t>.</w:t>
      </w:r>
    </w:p>
    <w:p w14:paraId="35AD4301" w14:textId="5CF14515" w:rsidR="00F046C1" w:rsidRDefault="00F046C1">
      <w:pPr>
        <w:spacing w:after="160" w:line="259" w:lineRule="auto"/>
        <w:rPr>
          <w:sz w:val="24"/>
          <w:szCs w:val="24"/>
        </w:rPr>
      </w:pPr>
      <w:r>
        <w:rPr>
          <w:sz w:val="24"/>
          <w:szCs w:val="24"/>
        </w:rPr>
        <w:br w:type="page"/>
      </w:r>
    </w:p>
    <w:p w14:paraId="7C388647" w14:textId="77777777" w:rsidR="008D3053" w:rsidRPr="00BB0571" w:rsidRDefault="008D3053" w:rsidP="008D3053">
      <w:pPr>
        <w:rPr>
          <w:rFonts w:eastAsia="Arial"/>
          <w:b/>
          <w:bCs/>
          <w:i/>
          <w:iCs/>
          <w:sz w:val="24"/>
          <w:szCs w:val="24"/>
        </w:rPr>
      </w:pPr>
      <w:r w:rsidRPr="00BB0571">
        <w:rPr>
          <w:rFonts w:eastAsia="Arial"/>
          <w:b/>
          <w:bCs/>
          <w:i/>
          <w:iCs/>
          <w:sz w:val="24"/>
          <w:szCs w:val="24"/>
        </w:rPr>
        <w:lastRenderedPageBreak/>
        <w:t>Task 3:</w:t>
      </w:r>
    </w:p>
    <w:p w14:paraId="47B0875D" w14:textId="435999DF" w:rsidR="00C86AD7" w:rsidRDefault="00C86AD7" w:rsidP="00C86AD7">
      <w:pPr>
        <w:autoSpaceDE w:val="0"/>
        <w:autoSpaceDN w:val="0"/>
        <w:adjustRightInd w:val="0"/>
        <w:jc w:val="both"/>
        <w:rPr>
          <w:sz w:val="24"/>
          <w:szCs w:val="24"/>
        </w:rPr>
      </w:pPr>
      <w:r>
        <w:rPr>
          <w:sz w:val="24"/>
          <w:szCs w:val="24"/>
        </w:rPr>
        <w:t xml:space="preserve">A </w:t>
      </w:r>
      <w:r w:rsidR="0076672B" w:rsidRPr="00C86AD7">
        <w:rPr>
          <w:sz w:val="24"/>
          <w:szCs w:val="24"/>
        </w:rPr>
        <w:t xml:space="preserve">potential misuse could </w:t>
      </w:r>
      <w:r>
        <w:rPr>
          <w:sz w:val="24"/>
          <w:szCs w:val="24"/>
        </w:rPr>
        <w:t xml:space="preserve">be </w:t>
      </w:r>
      <w:r w:rsidR="0076672B" w:rsidRPr="00C86AD7">
        <w:rPr>
          <w:sz w:val="24"/>
          <w:szCs w:val="24"/>
        </w:rPr>
        <w:t xml:space="preserve">if a student </w:t>
      </w:r>
      <w:r>
        <w:rPr>
          <w:sz w:val="24"/>
          <w:szCs w:val="24"/>
        </w:rPr>
        <w:t>achiev</w:t>
      </w:r>
      <w:r w:rsidR="00581838">
        <w:rPr>
          <w:sz w:val="24"/>
          <w:szCs w:val="24"/>
        </w:rPr>
        <w:t>es</w:t>
      </w:r>
      <w:r>
        <w:rPr>
          <w:sz w:val="24"/>
          <w:szCs w:val="24"/>
        </w:rPr>
        <w:t xml:space="preserve"> access to the date field governing the due date of the assignment. </w:t>
      </w:r>
      <w:r w:rsidR="00581838">
        <w:rPr>
          <w:sz w:val="24"/>
          <w:szCs w:val="24"/>
        </w:rPr>
        <w:t xml:space="preserve">This student </w:t>
      </w:r>
      <w:r>
        <w:rPr>
          <w:sz w:val="24"/>
          <w:szCs w:val="24"/>
        </w:rPr>
        <w:t xml:space="preserve">could extend their own solution preparation deadline, </w:t>
      </w:r>
      <w:r w:rsidR="00581838">
        <w:rPr>
          <w:sz w:val="24"/>
          <w:szCs w:val="24"/>
        </w:rPr>
        <w:t>or perhaps disable read access for other students to some resources</w:t>
      </w:r>
      <w:r>
        <w:rPr>
          <w:sz w:val="24"/>
          <w:szCs w:val="24"/>
        </w:rPr>
        <w:t>.</w:t>
      </w:r>
    </w:p>
    <w:p w14:paraId="3216B7B6" w14:textId="6219C12D" w:rsidR="008D3053" w:rsidRDefault="008D3053" w:rsidP="0076672B">
      <w:pPr>
        <w:rPr>
          <w:sz w:val="24"/>
          <w:szCs w:val="24"/>
        </w:rPr>
      </w:pPr>
    </w:p>
    <w:p w14:paraId="2C929EEE" w14:textId="77777777" w:rsidR="008D3053" w:rsidRPr="00BB0571" w:rsidRDefault="008D3053" w:rsidP="008D3053">
      <w:pPr>
        <w:rPr>
          <w:rFonts w:eastAsia="Arial"/>
          <w:b/>
          <w:bCs/>
          <w:i/>
          <w:iCs/>
          <w:sz w:val="24"/>
          <w:szCs w:val="24"/>
        </w:rPr>
      </w:pPr>
      <w:r w:rsidRPr="00BB0571">
        <w:rPr>
          <w:rFonts w:eastAsia="Arial"/>
          <w:b/>
          <w:bCs/>
          <w:i/>
          <w:iCs/>
          <w:sz w:val="24"/>
          <w:szCs w:val="24"/>
        </w:rPr>
        <w:t>Task 4:</w:t>
      </w:r>
    </w:p>
    <w:p w14:paraId="15E712BC" w14:textId="1A4BFE7B" w:rsidR="005C210A" w:rsidRPr="005C210A" w:rsidRDefault="005C210A" w:rsidP="005C210A">
      <w:pPr>
        <w:autoSpaceDE w:val="0"/>
        <w:autoSpaceDN w:val="0"/>
        <w:adjustRightInd w:val="0"/>
        <w:rPr>
          <w:i/>
          <w:iCs/>
          <w:sz w:val="24"/>
          <w:szCs w:val="24"/>
        </w:rPr>
      </w:pPr>
      <w:r w:rsidRPr="005C210A">
        <w:rPr>
          <w:i/>
          <w:iCs/>
          <w:sz w:val="24"/>
          <w:szCs w:val="24"/>
        </w:rPr>
        <w:t>(Note, the following example is, of course, entirely fictitious)</w:t>
      </w:r>
    </w:p>
    <w:p w14:paraId="7B9B55FE" w14:textId="1487500F" w:rsidR="005C210A" w:rsidRPr="005C210A" w:rsidRDefault="005C210A" w:rsidP="005C210A">
      <w:pPr>
        <w:pStyle w:val="ListParagraph"/>
        <w:numPr>
          <w:ilvl w:val="0"/>
          <w:numId w:val="44"/>
        </w:numPr>
        <w:autoSpaceDE w:val="0"/>
        <w:autoSpaceDN w:val="0"/>
        <w:adjustRightInd w:val="0"/>
        <w:rPr>
          <w:sz w:val="24"/>
          <w:szCs w:val="24"/>
        </w:rPr>
      </w:pPr>
      <w:r w:rsidRPr="005C210A">
        <w:rPr>
          <w:b/>
          <w:bCs/>
          <w:sz w:val="24"/>
          <w:szCs w:val="24"/>
        </w:rPr>
        <w:t>Motivation:</w:t>
      </w:r>
      <w:r w:rsidRPr="005C210A">
        <w:rPr>
          <w:sz w:val="24"/>
          <w:szCs w:val="24"/>
        </w:rPr>
        <w:t xml:space="preserve"> </w:t>
      </w:r>
      <w:r>
        <w:rPr>
          <w:sz w:val="24"/>
          <w:szCs w:val="24"/>
        </w:rPr>
        <w:t>Stewart</w:t>
      </w:r>
      <w:r w:rsidRPr="005C210A">
        <w:rPr>
          <w:sz w:val="24"/>
          <w:szCs w:val="24"/>
        </w:rPr>
        <w:t xml:space="preserve">, an employee, is angry that he was overlooked for a promotion that ultimately went to his colleague </w:t>
      </w:r>
      <w:r>
        <w:rPr>
          <w:sz w:val="24"/>
          <w:szCs w:val="24"/>
        </w:rPr>
        <w:t>Theresa</w:t>
      </w:r>
      <w:r w:rsidRPr="005C210A">
        <w:rPr>
          <w:sz w:val="24"/>
          <w:szCs w:val="24"/>
        </w:rPr>
        <w:t>.</w:t>
      </w:r>
    </w:p>
    <w:p w14:paraId="5DDFD73D" w14:textId="46DCAB8C" w:rsidR="005C210A" w:rsidRPr="005C210A" w:rsidRDefault="005C210A" w:rsidP="00CB0605">
      <w:pPr>
        <w:pStyle w:val="ListParagraph"/>
        <w:numPr>
          <w:ilvl w:val="0"/>
          <w:numId w:val="44"/>
        </w:numPr>
        <w:autoSpaceDE w:val="0"/>
        <w:autoSpaceDN w:val="0"/>
        <w:adjustRightInd w:val="0"/>
        <w:rPr>
          <w:sz w:val="24"/>
          <w:szCs w:val="24"/>
        </w:rPr>
      </w:pPr>
      <w:r w:rsidRPr="005C210A">
        <w:rPr>
          <w:b/>
          <w:bCs/>
          <w:sz w:val="24"/>
          <w:szCs w:val="24"/>
        </w:rPr>
        <w:t>Opportunity:</w:t>
      </w:r>
      <w:r w:rsidRPr="005C210A">
        <w:rPr>
          <w:sz w:val="24"/>
          <w:szCs w:val="24"/>
        </w:rPr>
        <w:t xml:space="preserve"> One day, when Theresa went to lunch, Stewart sees that Theresa’s office door is not closed and locked, but slightly ajar. Her computer is not locked, but her user account is logged in.</w:t>
      </w:r>
      <w:r>
        <w:rPr>
          <w:sz w:val="24"/>
          <w:szCs w:val="24"/>
        </w:rPr>
        <w:t xml:space="preserve"> </w:t>
      </w:r>
    </w:p>
    <w:p w14:paraId="74979A95" w14:textId="2D7BA763" w:rsidR="005C210A" w:rsidRDefault="005C210A" w:rsidP="005C210A">
      <w:pPr>
        <w:pStyle w:val="ListParagraph"/>
        <w:numPr>
          <w:ilvl w:val="0"/>
          <w:numId w:val="44"/>
        </w:numPr>
        <w:autoSpaceDE w:val="0"/>
        <w:autoSpaceDN w:val="0"/>
        <w:adjustRightInd w:val="0"/>
        <w:rPr>
          <w:sz w:val="24"/>
          <w:szCs w:val="24"/>
        </w:rPr>
      </w:pPr>
      <w:r w:rsidRPr="005C210A">
        <w:rPr>
          <w:b/>
          <w:bCs/>
          <w:sz w:val="24"/>
          <w:szCs w:val="24"/>
        </w:rPr>
        <w:t>Method:</w:t>
      </w:r>
      <w:r w:rsidRPr="005C210A">
        <w:rPr>
          <w:sz w:val="24"/>
          <w:szCs w:val="24"/>
        </w:rPr>
        <w:t xml:space="preserve"> </w:t>
      </w:r>
      <w:r>
        <w:rPr>
          <w:sz w:val="24"/>
          <w:szCs w:val="24"/>
        </w:rPr>
        <w:t xml:space="preserve">Since no one is in sight, Stewart </w:t>
      </w:r>
      <w:r w:rsidRPr="005C210A">
        <w:rPr>
          <w:sz w:val="24"/>
          <w:szCs w:val="24"/>
        </w:rPr>
        <w:t xml:space="preserve">decides to </w:t>
      </w:r>
      <w:r w:rsidR="005475A6">
        <w:rPr>
          <w:sz w:val="24"/>
          <w:szCs w:val="24"/>
        </w:rPr>
        <w:t xml:space="preserve">look up </w:t>
      </w:r>
      <w:r>
        <w:rPr>
          <w:sz w:val="24"/>
          <w:szCs w:val="24"/>
        </w:rPr>
        <w:t xml:space="preserve">Theresa’s account </w:t>
      </w:r>
      <w:r w:rsidR="005475A6">
        <w:rPr>
          <w:sz w:val="24"/>
          <w:szCs w:val="24"/>
        </w:rPr>
        <w:t>password in hopes to gain access to her account from his own workstation</w:t>
      </w:r>
      <w:r>
        <w:rPr>
          <w:sz w:val="24"/>
          <w:szCs w:val="24"/>
        </w:rPr>
        <w:t>.</w:t>
      </w:r>
    </w:p>
    <w:p w14:paraId="4440B88F" w14:textId="77777777" w:rsidR="005475A6" w:rsidRDefault="005C210A" w:rsidP="006F77A8">
      <w:pPr>
        <w:pStyle w:val="ListParagraph"/>
        <w:numPr>
          <w:ilvl w:val="0"/>
          <w:numId w:val="44"/>
        </w:numPr>
        <w:autoSpaceDE w:val="0"/>
        <w:autoSpaceDN w:val="0"/>
        <w:adjustRightInd w:val="0"/>
        <w:rPr>
          <w:sz w:val="24"/>
          <w:szCs w:val="24"/>
        </w:rPr>
      </w:pPr>
      <w:r w:rsidRPr="005C210A">
        <w:rPr>
          <w:b/>
          <w:bCs/>
          <w:sz w:val="24"/>
          <w:szCs w:val="24"/>
        </w:rPr>
        <w:t>Mitigating Security Technologies:</w:t>
      </w:r>
      <w:r w:rsidRPr="005C210A">
        <w:rPr>
          <w:sz w:val="24"/>
          <w:szCs w:val="24"/>
        </w:rPr>
        <w:t xml:space="preserve"> </w:t>
      </w:r>
    </w:p>
    <w:p w14:paraId="71C86417" w14:textId="276A855B" w:rsidR="005475A6" w:rsidRDefault="005475A6" w:rsidP="005475A6">
      <w:pPr>
        <w:pStyle w:val="ListParagraph"/>
        <w:numPr>
          <w:ilvl w:val="1"/>
          <w:numId w:val="44"/>
        </w:numPr>
        <w:autoSpaceDE w:val="0"/>
        <w:autoSpaceDN w:val="0"/>
        <w:adjustRightInd w:val="0"/>
        <w:rPr>
          <w:sz w:val="24"/>
          <w:szCs w:val="24"/>
        </w:rPr>
      </w:pPr>
      <w:r>
        <w:rPr>
          <w:sz w:val="24"/>
          <w:szCs w:val="24"/>
        </w:rPr>
        <w:t>A physical access dongle that locks the computer when not plugged in to the USB port of the computer might lock Theresa’s workstation.</w:t>
      </w:r>
    </w:p>
    <w:p w14:paraId="3DB77708" w14:textId="6768301D" w:rsidR="005475A6" w:rsidRDefault="005475A6" w:rsidP="005475A6">
      <w:pPr>
        <w:pStyle w:val="ListParagraph"/>
        <w:numPr>
          <w:ilvl w:val="1"/>
          <w:numId w:val="44"/>
        </w:numPr>
        <w:autoSpaceDE w:val="0"/>
        <w:autoSpaceDN w:val="0"/>
        <w:adjustRightInd w:val="0"/>
        <w:rPr>
          <w:sz w:val="24"/>
          <w:szCs w:val="24"/>
        </w:rPr>
      </w:pPr>
      <w:r>
        <w:rPr>
          <w:sz w:val="24"/>
          <w:szCs w:val="24"/>
        </w:rPr>
        <w:t>A self-closing, self-locking door would prevent unauthorized office access.</w:t>
      </w:r>
    </w:p>
    <w:p w14:paraId="230AADB1" w14:textId="14302A16" w:rsidR="005475A6" w:rsidRDefault="005475A6" w:rsidP="005475A6">
      <w:pPr>
        <w:pStyle w:val="ListParagraph"/>
        <w:numPr>
          <w:ilvl w:val="1"/>
          <w:numId w:val="44"/>
        </w:numPr>
        <w:autoSpaceDE w:val="0"/>
        <w:autoSpaceDN w:val="0"/>
        <w:adjustRightInd w:val="0"/>
        <w:rPr>
          <w:sz w:val="24"/>
          <w:szCs w:val="24"/>
        </w:rPr>
      </w:pPr>
      <w:r>
        <w:rPr>
          <w:sz w:val="24"/>
          <w:szCs w:val="24"/>
        </w:rPr>
        <w:t>Employees must be required to change the delivered password at the first log-in to ensure that the unencrypted password is changed immediately, hence preventing misuse thereof.</w:t>
      </w:r>
    </w:p>
    <w:p w14:paraId="11A1A5AE" w14:textId="77777777" w:rsidR="005C210A" w:rsidRDefault="005C210A" w:rsidP="005C210A">
      <w:pPr>
        <w:rPr>
          <w:sz w:val="24"/>
          <w:szCs w:val="24"/>
        </w:rPr>
      </w:pPr>
    </w:p>
    <w:p w14:paraId="01874B6F" w14:textId="77777777" w:rsidR="008D3053" w:rsidRDefault="008D3053" w:rsidP="008D3053">
      <w:pPr>
        <w:rPr>
          <w:rFonts w:eastAsia="Arial"/>
          <w:b/>
          <w:bCs/>
          <w:i/>
          <w:iCs/>
          <w:sz w:val="24"/>
          <w:szCs w:val="24"/>
        </w:rPr>
      </w:pPr>
      <w:r w:rsidRPr="00BB0571">
        <w:rPr>
          <w:rFonts w:eastAsia="Arial"/>
          <w:b/>
          <w:bCs/>
          <w:i/>
          <w:iCs/>
          <w:sz w:val="24"/>
          <w:szCs w:val="24"/>
        </w:rPr>
        <w:t>Task 5:</w:t>
      </w:r>
    </w:p>
    <w:tbl>
      <w:tblPr>
        <w:tblStyle w:val="TableGrid"/>
        <w:tblW w:w="0" w:type="auto"/>
        <w:tblLook w:val="04A0" w:firstRow="1" w:lastRow="0" w:firstColumn="1" w:lastColumn="0" w:noHBand="0" w:noVBand="1"/>
      </w:tblPr>
      <w:tblGrid>
        <w:gridCol w:w="1255"/>
        <w:gridCol w:w="4047"/>
        <w:gridCol w:w="4048"/>
      </w:tblGrid>
      <w:tr w:rsidR="00B006E9" w14:paraId="23E6126C" w14:textId="77777777" w:rsidTr="00B006E9">
        <w:tc>
          <w:tcPr>
            <w:tcW w:w="1255" w:type="dxa"/>
            <w:shd w:val="clear" w:color="auto" w:fill="D9D9D9" w:themeFill="background1" w:themeFillShade="D9"/>
          </w:tcPr>
          <w:p w14:paraId="5EF56839" w14:textId="230FAC43" w:rsidR="00B006E9" w:rsidRPr="00B006E9" w:rsidRDefault="00B006E9" w:rsidP="008D3053">
            <w:pPr>
              <w:rPr>
                <w:b/>
                <w:bCs/>
                <w:sz w:val="24"/>
                <w:szCs w:val="24"/>
              </w:rPr>
            </w:pPr>
            <w:r w:rsidRPr="00B006E9">
              <w:rPr>
                <w:b/>
                <w:bCs/>
                <w:sz w:val="24"/>
                <w:szCs w:val="24"/>
              </w:rPr>
              <w:t>Role</w:t>
            </w:r>
          </w:p>
        </w:tc>
        <w:tc>
          <w:tcPr>
            <w:tcW w:w="4047" w:type="dxa"/>
            <w:shd w:val="clear" w:color="auto" w:fill="D9D9D9" w:themeFill="background1" w:themeFillShade="D9"/>
          </w:tcPr>
          <w:p w14:paraId="07AC46DA" w14:textId="2C25A245" w:rsidR="00B006E9" w:rsidRPr="00B006E9" w:rsidRDefault="00B006E9" w:rsidP="008D3053">
            <w:pPr>
              <w:rPr>
                <w:b/>
                <w:bCs/>
                <w:sz w:val="24"/>
                <w:szCs w:val="24"/>
              </w:rPr>
            </w:pPr>
            <w:r w:rsidRPr="00B006E9">
              <w:rPr>
                <w:b/>
                <w:bCs/>
                <w:sz w:val="24"/>
                <w:szCs w:val="24"/>
              </w:rPr>
              <w:t>Read</w:t>
            </w:r>
          </w:p>
        </w:tc>
        <w:tc>
          <w:tcPr>
            <w:tcW w:w="4048" w:type="dxa"/>
            <w:shd w:val="clear" w:color="auto" w:fill="D9D9D9" w:themeFill="background1" w:themeFillShade="D9"/>
          </w:tcPr>
          <w:p w14:paraId="7726BB23" w14:textId="25409D52" w:rsidR="00B006E9" w:rsidRPr="00B006E9" w:rsidRDefault="00B006E9" w:rsidP="008D3053">
            <w:pPr>
              <w:rPr>
                <w:b/>
                <w:bCs/>
                <w:sz w:val="24"/>
                <w:szCs w:val="24"/>
              </w:rPr>
            </w:pPr>
            <w:r w:rsidRPr="00B006E9">
              <w:rPr>
                <w:b/>
                <w:bCs/>
                <w:sz w:val="24"/>
                <w:szCs w:val="24"/>
              </w:rPr>
              <w:t>Write</w:t>
            </w:r>
          </w:p>
        </w:tc>
      </w:tr>
      <w:tr w:rsidR="00B006E9" w14:paraId="46049822" w14:textId="77777777" w:rsidTr="00B006E9">
        <w:tc>
          <w:tcPr>
            <w:tcW w:w="1255" w:type="dxa"/>
          </w:tcPr>
          <w:p w14:paraId="4C5D7181" w14:textId="7E5ACD90" w:rsidR="00B006E9" w:rsidRDefault="00B006E9" w:rsidP="008D3053">
            <w:pPr>
              <w:rPr>
                <w:sz w:val="24"/>
                <w:szCs w:val="24"/>
              </w:rPr>
            </w:pPr>
            <w:r>
              <w:rPr>
                <w:sz w:val="24"/>
                <w:szCs w:val="24"/>
              </w:rPr>
              <w:t>F1</w:t>
            </w:r>
          </w:p>
        </w:tc>
        <w:tc>
          <w:tcPr>
            <w:tcW w:w="4047" w:type="dxa"/>
          </w:tcPr>
          <w:p w14:paraId="37D84B83" w14:textId="0D5F0BEE" w:rsidR="00B006E9" w:rsidRDefault="00B006E9" w:rsidP="008D3053">
            <w:pPr>
              <w:rPr>
                <w:sz w:val="24"/>
                <w:szCs w:val="24"/>
              </w:rPr>
            </w:pPr>
            <w:r>
              <w:rPr>
                <w:sz w:val="24"/>
                <w:szCs w:val="24"/>
              </w:rPr>
              <w:t>R1</w:t>
            </w:r>
          </w:p>
        </w:tc>
        <w:tc>
          <w:tcPr>
            <w:tcW w:w="4048" w:type="dxa"/>
          </w:tcPr>
          <w:p w14:paraId="7FD5BEC5" w14:textId="793AED8A" w:rsidR="00B006E9" w:rsidRDefault="00B006E9" w:rsidP="008D3053">
            <w:pPr>
              <w:rPr>
                <w:sz w:val="24"/>
                <w:szCs w:val="24"/>
              </w:rPr>
            </w:pPr>
            <w:r>
              <w:rPr>
                <w:sz w:val="24"/>
                <w:szCs w:val="24"/>
              </w:rPr>
              <w:t>R1</w:t>
            </w:r>
          </w:p>
        </w:tc>
      </w:tr>
      <w:tr w:rsidR="00B006E9" w14:paraId="37117D6A" w14:textId="77777777" w:rsidTr="00B006E9">
        <w:tc>
          <w:tcPr>
            <w:tcW w:w="1255" w:type="dxa"/>
          </w:tcPr>
          <w:p w14:paraId="394D20E6" w14:textId="4B2C889D" w:rsidR="00B006E9" w:rsidRDefault="00B006E9" w:rsidP="008D3053">
            <w:pPr>
              <w:rPr>
                <w:sz w:val="24"/>
                <w:szCs w:val="24"/>
              </w:rPr>
            </w:pPr>
            <w:r>
              <w:rPr>
                <w:sz w:val="24"/>
                <w:szCs w:val="24"/>
              </w:rPr>
              <w:t>F2</w:t>
            </w:r>
          </w:p>
        </w:tc>
        <w:tc>
          <w:tcPr>
            <w:tcW w:w="4047" w:type="dxa"/>
          </w:tcPr>
          <w:p w14:paraId="5EF3FB82" w14:textId="313EBEDA" w:rsidR="00B006E9" w:rsidRDefault="00B006E9" w:rsidP="008D3053">
            <w:pPr>
              <w:rPr>
                <w:sz w:val="24"/>
                <w:szCs w:val="24"/>
              </w:rPr>
            </w:pPr>
            <w:r>
              <w:rPr>
                <w:sz w:val="24"/>
                <w:szCs w:val="24"/>
              </w:rPr>
              <w:t>R1</w:t>
            </w:r>
          </w:p>
        </w:tc>
        <w:tc>
          <w:tcPr>
            <w:tcW w:w="4048" w:type="dxa"/>
          </w:tcPr>
          <w:p w14:paraId="51048FE7" w14:textId="46DFDC11" w:rsidR="00B006E9" w:rsidRDefault="00B006E9" w:rsidP="008D3053">
            <w:pPr>
              <w:rPr>
                <w:sz w:val="24"/>
                <w:szCs w:val="24"/>
              </w:rPr>
            </w:pPr>
            <w:r>
              <w:rPr>
                <w:sz w:val="24"/>
                <w:szCs w:val="24"/>
              </w:rPr>
              <w:t>R1</w:t>
            </w:r>
          </w:p>
        </w:tc>
      </w:tr>
      <w:tr w:rsidR="00B006E9" w14:paraId="7331FFF5" w14:textId="77777777" w:rsidTr="00B006E9">
        <w:tc>
          <w:tcPr>
            <w:tcW w:w="1255" w:type="dxa"/>
          </w:tcPr>
          <w:p w14:paraId="350525F2" w14:textId="3AD358C2" w:rsidR="00B006E9" w:rsidRDefault="00B006E9" w:rsidP="008D3053">
            <w:pPr>
              <w:rPr>
                <w:sz w:val="24"/>
                <w:szCs w:val="24"/>
              </w:rPr>
            </w:pPr>
            <w:r>
              <w:rPr>
                <w:sz w:val="24"/>
                <w:szCs w:val="24"/>
              </w:rPr>
              <w:t>F3</w:t>
            </w:r>
          </w:p>
        </w:tc>
        <w:tc>
          <w:tcPr>
            <w:tcW w:w="4047" w:type="dxa"/>
          </w:tcPr>
          <w:p w14:paraId="218D97F9" w14:textId="5CCA1B13" w:rsidR="00B006E9" w:rsidRDefault="00B006E9" w:rsidP="008D3053">
            <w:pPr>
              <w:rPr>
                <w:sz w:val="24"/>
                <w:szCs w:val="24"/>
              </w:rPr>
            </w:pPr>
            <w:r>
              <w:rPr>
                <w:sz w:val="24"/>
                <w:szCs w:val="24"/>
              </w:rPr>
              <w:t>R2</w:t>
            </w:r>
          </w:p>
        </w:tc>
        <w:tc>
          <w:tcPr>
            <w:tcW w:w="4048" w:type="dxa"/>
          </w:tcPr>
          <w:p w14:paraId="500BE3E1" w14:textId="6AEF94F5" w:rsidR="00B006E9" w:rsidRDefault="00B006E9" w:rsidP="008D3053">
            <w:pPr>
              <w:rPr>
                <w:sz w:val="24"/>
                <w:szCs w:val="24"/>
              </w:rPr>
            </w:pPr>
            <w:r>
              <w:rPr>
                <w:sz w:val="24"/>
                <w:szCs w:val="24"/>
              </w:rPr>
              <w:t>R2</w:t>
            </w:r>
          </w:p>
        </w:tc>
      </w:tr>
      <w:tr w:rsidR="00B006E9" w14:paraId="7E268621" w14:textId="77777777" w:rsidTr="00B006E9">
        <w:tc>
          <w:tcPr>
            <w:tcW w:w="1255" w:type="dxa"/>
          </w:tcPr>
          <w:p w14:paraId="6035564F" w14:textId="0EABF27C" w:rsidR="00B006E9" w:rsidRDefault="00B006E9" w:rsidP="008D3053">
            <w:pPr>
              <w:rPr>
                <w:sz w:val="24"/>
                <w:szCs w:val="24"/>
              </w:rPr>
            </w:pPr>
            <w:r>
              <w:rPr>
                <w:sz w:val="24"/>
                <w:szCs w:val="24"/>
              </w:rPr>
              <w:t>F4</w:t>
            </w:r>
          </w:p>
        </w:tc>
        <w:tc>
          <w:tcPr>
            <w:tcW w:w="4047" w:type="dxa"/>
          </w:tcPr>
          <w:p w14:paraId="793CFBB9" w14:textId="4F60C63C" w:rsidR="00B006E9" w:rsidRDefault="00B006E9" w:rsidP="008D3053">
            <w:pPr>
              <w:rPr>
                <w:sz w:val="24"/>
                <w:szCs w:val="24"/>
              </w:rPr>
            </w:pPr>
            <w:r>
              <w:rPr>
                <w:sz w:val="24"/>
                <w:szCs w:val="24"/>
              </w:rPr>
              <w:t>R3</w:t>
            </w:r>
          </w:p>
        </w:tc>
        <w:tc>
          <w:tcPr>
            <w:tcW w:w="4048" w:type="dxa"/>
          </w:tcPr>
          <w:p w14:paraId="3391DF0B" w14:textId="545B287C" w:rsidR="00B006E9" w:rsidRDefault="00B006E9" w:rsidP="008D3053">
            <w:pPr>
              <w:rPr>
                <w:sz w:val="24"/>
                <w:szCs w:val="24"/>
              </w:rPr>
            </w:pPr>
            <w:r>
              <w:rPr>
                <w:sz w:val="24"/>
                <w:szCs w:val="24"/>
              </w:rPr>
              <w:t>R3</w:t>
            </w:r>
          </w:p>
        </w:tc>
      </w:tr>
      <w:tr w:rsidR="00B006E9" w14:paraId="725B116C" w14:textId="77777777" w:rsidTr="00B006E9">
        <w:tc>
          <w:tcPr>
            <w:tcW w:w="1255" w:type="dxa"/>
          </w:tcPr>
          <w:p w14:paraId="26F497BA" w14:textId="20EFB84D" w:rsidR="00B006E9" w:rsidRDefault="00B006E9" w:rsidP="008D3053">
            <w:pPr>
              <w:rPr>
                <w:sz w:val="24"/>
                <w:szCs w:val="24"/>
              </w:rPr>
            </w:pPr>
            <w:r>
              <w:rPr>
                <w:sz w:val="24"/>
                <w:szCs w:val="24"/>
              </w:rPr>
              <w:t>F5</w:t>
            </w:r>
          </w:p>
        </w:tc>
        <w:tc>
          <w:tcPr>
            <w:tcW w:w="4047" w:type="dxa"/>
          </w:tcPr>
          <w:p w14:paraId="106D783D" w14:textId="1C6861C5" w:rsidR="00B006E9" w:rsidRDefault="00B006E9" w:rsidP="008D3053">
            <w:pPr>
              <w:rPr>
                <w:sz w:val="24"/>
                <w:szCs w:val="24"/>
              </w:rPr>
            </w:pPr>
            <w:r>
              <w:rPr>
                <w:sz w:val="24"/>
                <w:szCs w:val="24"/>
              </w:rPr>
              <w:t>R1, R2, R3</w:t>
            </w:r>
          </w:p>
        </w:tc>
        <w:tc>
          <w:tcPr>
            <w:tcW w:w="4048" w:type="dxa"/>
          </w:tcPr>
          <w:p w14:paraId="52AA8271" w14:textId="373159C4" w:rsidR="00B006E9" w:rsidRDefault="00B006E9" w:rsidP="008D3053">
            <w:pPr>
              <w:rPr>
                <w:sz w:val="24"/>
                <w:szCs w:val="24"/>
              </w:rPr>
            </w:pPr>
            <w:r>
              <w:rPr>
                <w:sz w:val="24"/>
                <w:szCs w:val="24"/>
              </w:rPr>
              <w:t>R1, R2, R3</w:t>
            </w:r>
          </w:p>
        </w:tc>
      </w:tr>
      <w:tr w:rsidR="00B006E9" w14:paraId="4F2E9C93" w14:textId="77777777" w:rsidTr="00B006E9">
        <w:tc>
          <w:tcPr>
            <w:tcW w:w="1255" w:type="dxa"/>
          </w:tcPr>
          <w:p w14:paraId="2AB85D6A" w14:textId="50A5209B" w:rsidR="00B006E9" w:rsidRDefault="00B006E9" w:rsidP="008D3053">
            <w:pPr>
              <w:rPr>
                <w:sz w:val="24"/>
                <w:szCs w:val="24"/>
              </w:rPr>
            </w:pPr>
            <w:r>
              <w:rPr>
                <w:sz w:val="24"/>
                <w:szCs w:val="24"/>
              </w:rPr>
              <w:t>s1</w:t>
            </w:r>
          </w:p>
        </w:tc>
        <w:tc>
          <w:tcPr>
            <w:tcW w:w="4047" w:type="dxa"/>
          </w:tcPr>
          <w:p w14:paraId="7DE464AD" w14:textId="194FB26E" w:rsidR="00B006E9" w:rsidRDefault="00B006E9" w:rsidP="008D3053">
            <w:pPr>
              <w:rPr>
                <w:sz w:val="24"/>
                <w:szCs w:val="24"/>
              </w:rPr>
            </w:pPr>
            <w:r>
              <w:rPr>
                <w:sz w:val="24"/>
                <w:szCs w:val="24"/>
              </w:rPr>
              <w:t>R1, R3</w:t>
            </w:r>
          </w:p>
        </w:tc>
        <w:tc>
          <w:tcPr>
            <w:tcW w:w="4048" w:type="dxa"/>
          </w:tcPr>
          <w:p w14:paraId="3DF73164" w14:textId="2961F812" w:rsidR="00B006E9" w:rsidRDefault="00B006E9" w:rsidP="008D3053">
            <w:pPr>
              <w:rPr>
                <w:sz w:val="24"/>
                <w:szCs w:val="24"/>
              </w:rPr>
            </w:pPr>
            <w:r>
              <w:rPr>
                <w:sz w:val="24"/>
                <w:szCs w:val="24"/>
              </w:rPr>
              <w:t>n/A</w:t>
            </w:r>
          </w:p>
        </w:tc>
      </w:tr>
      <w:tr w:rsidR="00B006E9" w14:paraId="44A3C955" w14:textId="77777777" w:rsidTr="00B006E9">
        <w:tc>
          <w:tcPr>
            <w:tcW w:w="1255" w:type="dxa"/>
          </w:tcPr>
          <w:p w14:paraId="4A3985AC" w14:textId="1D5E4DD8" w:rsidR="00B006E9" w:rsidRDefault="00B006E9" w:rsidP="008D3053">
            <w:pPr>
              <w:rPr>
                <w:sz w:val="24"/>
                <w:szCs w:val="24"/>
              </w:rPr>
            </w:pPr>
            <w:r>
              <w:rPr>
                <w:sz w:val="24"/>
                <w:szCs w:val="24"/>
              </w:rPr>
              <w:t>s2</w:t>
            </w:r>
          </w:p>
        </w:tc>
        <w:tc>
          <w:tcPr>
            <w:tcW w:w="4047" w:type="dxa"/>
          </w:tcPr>
          <w:p w14:paraId="1BCA0242" w14:textId="27B6C31A" w:rsidR="00B006E9" w:rsidRDefault="00B006E9" w:rsidP="008D3053">
            <w:pPr>
              <w:rPr>
                <w:sz w:val="24"/>
                <w:szCs w:val="24"/>
              </w:rPr>
            </w:pPr>
            <w:r>
              <w:rPr>
                <w:sz w:val="24"/>
                <w:szCs w:val="24"/>
              </w:rPr>
              <w:t>R1</w:t>
            </w:r>
          </w:p>
        </w:tc>
        <w:tc>
          <w:tcPr>
            <w:tcW w:w="4048" w:type="dxa"/>
          </w:tcPr>
          <w:p w14:paraId="2FC57199" w14:textId="10D78F3A" w:rsidR="00B006E9" w:rsidRDefault="00B006E9" w:rsidP="008D3053">
            <w:pPr>
              <w:rPr>
                <w:sz w:val="24"/>
                <w:szCs w:val="24"/>
              </w:rPr>
            </w:pPr>
            <w:r>
              <w:rPr>
                <w:sz w:val="24"/>
                <w:szCs w:val="24"/>
              </w:rPr>
              <w:t>n/A</w:t>
            </w:r>
          </w:p>
        </w:tc>
      </w:tr>
      <w:tr w:rsidR="00B006E9" w14:paraId="1DC7A874" w14:textId="77777777" w:rsidTr="00B006E9">
        <w:tc>
          <w:tcPr>
            <w:tcW w:w="1255" w:type="dxa"/>
          </w:tcPr>
          <w:p w14:paraId="249190C5" w14:textId="45DD1416" w:rsidR="00B006E9" w:rsidRDefault="00B006E9" w:rsidP="008D3053">
            <w:pPr>
              <w:rPr>
                <w:sz w:val="24"/>
                <w:szCs w:val="24"/>
              </w:rPr>
            </w:pPr>
            <w:r>
              <w:rPr>
                <w:sz w:val="24"/>
                <w:szCs w:val="24"/>
              </w:rPr>
              <w:t>s3</w:t>
            </w:r>
          </w:p>
        </w:tc>
        <w:tc>
          <w:tcPr>
            <w:tcW w:w="4047" w:type="dxa"/>
          </w:tcPr>
          <w:p w14:paraId="7F6B9627" w14:textId="04651E10" w:rsidR="00B006E9" w:rsidRDefault="00B006E9" w:rsidP="008D3053">
            <w:pPr>
              <w:rPr>
                <w:sz w:val="24"/>
                <w:szCs w:val="24"/>
              </w:rPr>
            </w:pPr>
            <w:r>
              <w:rPr>
                <w:sz w:val="24"/>
                <w:szCs w:val="24"/>
              </w:rPr>
              <w:t>R1</w:t>
            </w:r>
          </w:p>
        </w:tc>
        <w:tc>
          <w:tcPr>
            <w:tcW w:w="4048" w:type="dxa"/>
          </w:tcPr>
          <w:p w14:paraId="5D6C4609" w14:textId="3869DC7F" w:rsidR="00B006E9" w:rsidRDefault="00B006E9" w:rsidP="008D3053">
            <w:pPr>
              <w:rPr>
                <w:sz w:val="24"/>
                <w:szCs w:val="24"/>
              </w:rPr>
            </w:pPr>
            <w:r>
              <w:rPr>
                <w:sz w:val="24"/>
                <w:szCs w:val="24"/>
              </w:rPr>
              <w:t>n/A</w:t>
            </w:r>
          </w:p>
        </w:tc>
      </w:tr>
      <w:tr w:rsidR="00B006E9" w14:paraId="3FBA05EC" w14:textId="77777777" w:rsidTr="00B006E9">
        <w:tc>
          <w:tcPr>
            <w:tcW w:w="1255" w:type="dxa"/>
          </w:tcPr>
          <w:p w14:paraId="2C083B2B" w14:textId="4D5867CF" w:rsidR="00B006E9" w:rsidRDefault="00B006E9" w:rsidP="008D3053">
            <w:pPr>
              <w:rPr>
                <w:sz w:val="24"/>
                <w:szCs w:val="24"/>
              </w:rPr>
            </w:pPr>
            <w:r>
              <w:rPr>
                <w:sz w:val="24"/>
                <w:szCs w:val="24"/>
              </w:rPr>
              <w:t>s4</w:t>
            </w:r>
          </w:p>
        </w:tc>
        <w:tc>
          <w:tcPr>
            <w:tcW w:w="4047" w:type="dxa"/>
          </w:tcPr>
          <w:p w14:paraId="52D2AF38" w14:textId="27AB3474" w:rsidR="00B006E9" w:rsidRDefault="00B006E9" w:rsidP="008D3053">
            <w:pPr>
              <w:rPr>
                <w:sz w:val="24"/>
                <w:szCs w:val="24"/>
              </w:rPr>
            </w:pPr>
            <w:r>
              <w:rPr>
                <w:sz w:val="24"/>
                <w:szCs w:val="24"/>
              </w:rPr>
              <w:t>R1</w:t>
            </w:r>
          </w:p>
        </w:tc>
        <w:tc>
          <w:tcPr>
            <w:tcW w:w="4048" w:type="dxa"/>
          </w:tcPr>
          <w:p w14:paraId="7798E5EF" w14:textId="743894A2" w:rsidR="00B006E9" w:rsidRDefault="00B006E9" w:rsidP="008D3053">
            <w:pPr>
              <w:rPr>
                <w:sz w:val="24"/>
                <w:szCs w:val="24"/>
              </w:rPr>
            </w:pPr>
            <w:r>
              <w:rPr>
                <w:sz w:val="24"/>
                <w:szCs w:val="24"/>
              </w:rPr>
              <w:t>n/A</w:t>
            </w:r>
          </w:p>
        </w:tc>
      </w:tr>
      <w:tr w:rsidR="00B006E9" w14:paraId="3F194D50" w14:textId="77777777" w:rsidTr="00B006E9">
        <w:tc>
          <w:tcPr>
            <w:tcW w:w="1255" w:type="dxa"/>
          </w:tcPr>
          <w:p w14:paraId="593567FD" w14:textId="5393458B" w:rsidR="00B006E9" w:rsidRDefault="00B006E9" w:rsidP="008D3053">
            <w:pPr>
              <w:rPr>
                <w:sz w:val="24"/>
                <w:szCs w:val="24"/>
              </w:rPr>
            </w:pPr>
            <w:r>
              <w:rPr>
                <w:sz w:val="24"/>
                <w:szCs w:val="24"/>
              </w:rPr>
              <w:t>s5</w:t>
            </w:r>
          </w:p>
        </w:tc>
        <w:tc>
          <w:tcPr>
            <w:tcW w:w="4047" w:type="dxa"/>
          </w:tcPr>
          <w:p w14:paraId="70E335DD" w14:textId="43F44914" w:rsidR="00B006E9" w:rsidRDefault="00B006E9" w:rsidP="008D3053">
            <w:pPr>
              <w:rPr>
                <w:sz w:val="24"/>
                <w:szCs w:val="24"/>
              </w:rPr>
            </w:pPr>
            <w:r>
              <w:rPr>
                <w:sz w:val="24"/>
                <w:szCs w:val="24"/>
              </w:rPr>
              <w:t>R2</w:t>
            </w:r>
          </w:p>
        </w:tc>
        <w:tc>
          <w:tcPr>
            <w:tcW w:w="4048" w:type="dxa"/>
          </w:tcPr>
          <w:p w14:paraId="57966123" w14:textId="6F9519E7" w:rsidR="00B006E9" w:rsidRDefault="00B006E9" w:rsidP="008D3053">
            <w:pPr>
              <w:rPr>
                <w:sz w:val="24"/>
                <w:szCs w:val="24"/>
              </w:rPr>
            </w:pPr>
            <w:r>
              <w:rPr>
                <w:sz w:val="24"/>
                <w:szCs w:val="24"/>
              </w:rPr>
              <w:t>n/A</w:t>
            </w:r>
          </w:p>
        </w:tc>
      </w:tr>
      <w:tr w:rsidR="00B006E9" w14:paraId="759F84D6" w14:textId="77777777" w:rsidTr="00B006E9">
        <w:tc>
          <w:tcPr>
            <w:tcW w:w="1255" w:type="dxa"/>
          </w:tcPr>
          <w:p w14:paraId="7B37B1C1" w14:textId="53DFBB10" w:rsidR="00B006E9" w:rsidRDefault="00B006E9" w:rsidP="008D3053">
            <w:pPr>
              <w:rPr>
                <w:sz w:val="24"/>
                <w:szCs w:val="24"/>
              </w:rPr>
            </w:pPr>
            <w:r>
              <w:rPr>
                <w:sz w:val="24"/>
                <w:szCs w:val="24"/>
              </w:rPr>
              <w:t>s6</w:t>
            </w:r>
          </w:p>
        </w:tc>
        <w:tc>
          <w:tcPr>
            <w:tcW w:w="4047" w:type="dxa"/>
          </w:tcPr>
          <w:p w14:paraId="22AB3220" w14:textId="74EC0CCA" w:rsidR="00B006E9" w:rsidRDefault="00B006E9" w:rsidP="008D3053">
            <w:pPr>
              <w:rPr>
                <w:sz w:val="24"/>
                <w:szCs w:val="24"/>
              </w:rPr>
            </w:pPr>
            <w:r>
              <w:rPr>
                <w:sz w:val="24"/>
                <w:szCs w:val="24"/>
              </w:rPr>
              <w:t>R2</w:t>
            </w:r>
          </w:p>
        </w:tc>
        <w:tc>
          <w:tcPr>
            <w:tcW w:w="4048" w:type="dxa"/>
          </w:tcPr>
          <w:p w14:paraId="1CAEB697" w14:textId="01561856" w:rsidR="00B006E9" w:rsidRDefault="00B006E9" w:rsidP="008D3053">
            <w:pPr>
              <w:rPr>
                <w:sz w:val="24"/>
                <w:szCs w:val="24"/>
              </w:rPr>
            </w:pPr>
            <w:r>
              <w:rPr>
                <w:sz w:val="24"/>
                <w:szCs w:val="24"/>
              </w:rPr>
              <w:t>n/A</w:t>
            </w:r>
          </w:p>
        </w:tc>
      </w:tr>
      <w:tr w:rsidR="00B006E9" w14:paraId="770CF319" w14:textId="77777777" w:rsidTr="00B006E9">
        <w:tc>
          <w:tcPr>
            <w:tcW w:w="1255" w:type="dxa"/>
          </w:tcPr>
          <w:p w14:paraId="02AC17CB" w14:textId="49183F49" w:rsidR="00B006E9" w:rsidRDefault="00B006E9" w:rsidP="008D3053">
            <w:pPr>
              <w:rPr>
                <w:sz w:val="24"/>
                <w:szCs w:val="24"/>
              </w:rPr>
            </w:pPr>
            <w:r>
              <w:rPr>
                <w:sz w:val="24"/>
                <w:szCs w:val="24"/>
              </w:rPr>
              <w:t>s7</w:t>
            </w:r>
          </w:p>
        </w:tc>
        <w:tc>
          <w:tcPr>
            <w:tcW w:w="4047" w:type="dxa"/>
          </w:tcPr>
          <w:p w14:paraId="1F198012" w14:textId="6AB29B9A" w:rsidR="00B006E9" w:rsidRDefault="00B006E9" w:rsidP="008D3053">
            <w:pPr>
              <w:rPr>
                <w:sz w:val="24"/>
                <w:szCs w:val="24"/>
              </w:rPr>
            </w:pPr>
            <w:r>
              <w:rPr>
                <w:sz w:val="24"/>
                <w:szCs w:val="24"/>
              </w:rPr>
              <w:t>R2</w:t>
            </w:r>
          </w:p>
        </w:tc>
        <w:tc>
          <w:tcPr>
            <w:tcW w:w="4048" w:type="dxa"/>
          </w:tcPr>
          <w:p w14:paraId="3052E44C" w14:textId="52F5E407" w:rsidR="00B006E9" w:rsidRDefault="00B006E9" w:rsidP="008D3053">
            <w:pPr>
              <w:rPr>
                <w:sz w:val="24"/>
                <w:szCs w:val="24"/>
              </w:rPr>
            </w:pPr>
            <w:r>
              <w:rPr>
                <w:sz w:val="24"/>
                <w:szCs w:val="24"/>
              </w:rPr>
              <w:t>n/A</w:t>
            </w:r>
          </w:p>
        </w:tc>
      </w:tr>
      <w:tr w:rsidR="00B006E9" w14:paraId="45604A0F" w14:textId="77777777" w:rsidTr="00B006E9">
        <w:tc>
          <w:tcPr>
            <w:tcW w:w="1255" w:type="dxa"/>
          </w:tcPr>
          <w:p w14:paraId="35F407A4" w14:textId="4240B1A1" w:rsidR="00B006E9" w:rsidRDefault="00B006E9" w:rsidP="008D3053">
            <w:pPr>
              <w:rPr>
                <w:sz w:val="24"/>
                <w:szCs w:val="24"/>
              </w:rPr>
            </w:pPr>
            <w:r>
              <w:rPr>
                <w:sz w:val="24"/>
                <w:szCs w:val="24"/>
              </w:rPr>
              <w:t>s8</w:t>
            </w:r>
          </w:p>
        </w:tc>
        <w:tc>
          <w:tcPr>
            <w:tcW w:w="4047" w:type="dxa"/>
          </w:tcPr>
          <w:p w14:paraId="6DD5E528" w14:textId="168080A1" w:rsidR="00B006E9" w:rsidRDefault="00B006E9" w:rsidP="008D3053">
            <w:pPr>
              <w:rPr>
                <w:sz w:val="24"/>
                <w:szCs w:val="24"/>
              </w:rPr>
            </w:pPr>
            <w:r>
              <w:rPr>
                <w:sz w:val="24"/>
                <w:szCs w:val="24"/>
              </w:rPr>
              <w:t>R3</w:t>
            </w:r>
          </w:p>
        </w:tc>
        <w:tc>
          <w:tcPr>
            <w:tcW w:w="4048" w:type="dxa"/>
          </w:tcPr>
          <w:p w14:paraId="41C533C8" w14:textId="76141891" w:rsidR="00B006E9" w:rsidRDefault="00B006E9" w:rsidP="008D3053">
            <w:pPr>
              <w:rPr>
                <w:sz w:val="24"/>
                <w:szCs w:val="24"/>
              </w:rPr>
            </w:pPr>
            <w:r>
              <w:rPr>
                <w:sz w:val="24"/>
                <w:szCs w:val="24"/>
              </w:rPr>
              <w:t>n/A</w:t>
            </w:r>
          </w:p>
        </w:tc>
      </w:tr>
    </w:tbl>
    <w:p w14:paraId="2FB79592" w14:textId="4528D884" w:rsidR="008D3053" w:rsidRDefault="008D3053" w:rsidP="008D3053">
      <w:pPr>
        <w:rPr>
          <w:sz w:val="24"/>
          <w:szCs w:val="24"/>
        </w:rPr>
      </w:pPr>
    </w:p>
    <w:p w14:paraId="4B071286" w14:textId="695E7EF6" w:rsidR="00B006E9" w:rsidRDefault="00B006E9" w:rsidP="008D3053">
      <w:pPr>
        <w:rPr>
          <w:sz w:val="24"/>
          <w:szCs w:val="24"/>
        </w:rPr>
      </w:pPr>
    </w:p>
    <w:p w14:paraId="554B68D7" w14:textId="77777777" w:rsidR="00BB14FC" w:rsidRDefault="00BB14FC">
      <w:pPr>
        <w:spacing w:after="160" w:line="259" w:lineRule="auto"/>
        <w:rPr>
          <w:rFonts w:eastAsia="Arial"/>
          <w:b/>
          <w:bCs/>
          <w:i/>
          <w:iCs/>
          <w:sz w:val="24"/>
          <w:szCs w:val="24"/>
        </w:rPr>
      </w:pPr>
      <w:r>
        <w:rPr>
          <w:rFonts w:eastAsia="Arial"/>
          <w:b/>
          <w:bCs/>
          <w:i/>
          <w:iCs/>
          <w:sz w:val="24"/>
          <w:szCs w:val="24"/>
        </w:rPr>
        <w:br w:type="page"/>
      </w:r>
    </w:p>
    <w:p w14:paraId="30F1DE0D" w14:textId="2A6DE733" w:rsidR="008D3053" w:rsidRPr="00BB0571" w:rsidRDefault="008D3053" w:rsidP="008D3053">
      <w:pPr>
        <w:rPr>
          <w:rFonts w:eastAsia="Arial"/>
          <w:b/>
          <w:bCs/>
          <w:i/>
          <w:iCs/>
          <w:sz w:val="24"/>
          <w:szCs w:val="24"/>
        </w:rPr>
      </w:pPr>
      <w:r w:rsidRPr="00BB0571">
        <w:rPr>
          <w:rFonts w:eastAsia="Arial"/>
          <w:b/>
          <w:bCs/>
          <w:i/>
          <w:iCs/>
          <w:sz w:val="24"/>
          <w:szCs w:val="24"/>
        </w:rPr>
        <w:lastRenderedPageBreak/>
        <w:t>Task 6:</w:t>
      </w:r>
    </w:p>
    <w:p w14:paraId="1188F724" w14:textId="0533CEED" w:rsidR="008D3053" w:rsidRPr="00BB14FC" w:rsidRDefault="00BB14FC" w:rsidP="00BB14FC">
      <w:pPr>
        <w:autoSpaceDE w:val="0"/>
        <w:autoSpaceDN w:val="0"/>
        <w:adjustRightInd w:val="0"/>
        <w:jc w:val="both"/>
        <w:rPr>
          <w:sz w:val="24"/>
          <w:szCs w:val="24"/>
        </w:rPr>
      </w:pPr>
      <w:r w:rsidRPr="00BB14FC">
        <w:rPr>
          <w:sz w:val="24"/>
          <w:szCs w:val="24"/>
        </w:rPr>
        <w:t>Here is a RBAC model that enforces the BLP rules for access</w:t>
      </w:r>
      <w:r>
        <w:rPr>
          <w:sz w:val="24"/>
          <w:szCs w:val="24"/>
        </w:rPr>
        <w:t xml:space="preserve"> </w:t>
      </w:r>
      <w:r w:rsidRPr="00BB14FC">
        <w:rPr>
          <w:sz w:val="24"/>
          <w:szCs w:val="24"/>
        </w:rPr>
        <w:t>control</w:t>
      </w:r>
      <w:r w:rsidR="00A7703D">
        <w:rPr>
          <w:sz w:val="24"/>
          <w:szCs w:val="24"/>
        </w:rPr>
        <w:t xml:space="preserve"> in a bank</w:t>
      </w:r>
      <w:r w:rsidRPr="00BB14FC">
        <w:rPr>
          <w:sz w:val="24"/>
          <w:szCs w:val="24"/>
        </w:rPr>
        <w:t>. The BLP rules call for a no read up, no write down approach. The main idea is to</w:t>
      </w:r>
      <w:r>
        <w:rPr>
          <w:sz w:val="24"/>
          <w:szCs w:val="24"/>
        </w:rPr>
        <w:t xml:space="preserve"> </w:t>
      </w:r>
      <w:r w:rsidRPr="00BB14FC">
        <w:rPr>
          <w:sz w:val="24"/>
          <w:szCs w:val="24"/>
        </w:rPr>
        <w:t>prevent higher level information from moving down.</w:t>
      </w:r>
    </w:p>
    <w:p w14:paraId="20E806ED" w14:textId="005E7D54" w:rsidR="00BB14FC" w:rsidRDefault="00BB14FC" w:rsidP="00BB14FC">
      <w:pPr>
        <w:rPr>
          <w:rFonts w:ascii="ArialMT" w:eastAsia="ArialMT" w:hAnsiTheme="minorHAnsi" w:cs="ArialMT"/>
          <w:sz w:val="22"/>
          <w:szCs w:val="22"/>
        </w:rPr>
      </w:pPr>
    </w:p>
    <w:tbl>
      <w:tblPr>
        <w:tblStyle w:val="TableGrid"/>
        <w:tblW w:w="0" w:type="auto"/>
        <w:tblLook w:val="04A0" w:firstRow="1" w:lastRow="0" w:firstColumn="1" w:lastColumn="0" w:noHBand="0" w:noVBand="1"/>
      </w:tblPr>
      <w:tblGrid>
        <w:gridCol w:w="1525"/>
        <w:gridCol w:w="4320"/>
        <w:gridCol w:w="3505"/>
      </w:tblGrid>
      <w:tr w:rsidR="00BB14FC" w14:paraId="6BF4977F" w14:textId="77777777" w:rsidTr="00A7703D">
        <w:tc>
          <w:tcPr>
            <w:tcW w:w="1525" w:type="dxa"/>
            <w:shd w:val="clear" w:color="auto" w:fill="D9D9D9" w:themeFill="background1" w:themeFillShade="D9"/>
          </w:tcPr>
          <w:p w14:paraId="6A28E397" w14:textId="77777777" w:rsidR="00BB14FC" w:rsidRPr="00B006E9" w:rsidRDefault="00BB14FC" w:rsidP="002950AA">
            <w:pPr>
              <w:rPr>
                <w:b/>
                <w:bCs/>
                <w:sz w:val="24"/>
                <w:szCs w:val="24"/>
              </w:rPr>
            </w:pPr>
            <w:r w:rsidRPr="00B006E9">
              <w:rPr>
                <w:b/>
                <w:bCs/>
                <w:sz w:val="24"/>
                <w:szCs w:val="24"/>
              </w:rPr>
              <w:t>Role</w:t>
            </w:r>
          </w:p>
        </w:tc>
        <w:tc>
          <w:tcPr>
            <w:tcW w:w="4320" w:type="dxa"/>
            <w:shd w:val="clear" w:color="auto" w:fill="D9D9D9" w:themeFill="background1" w:themeFillShade="D9"/>
          </w:tcPr>
          <w:p w14:paraId="3DB0039A" w14:textId="77777777" w:rsidR="00BB14FC" w:rsidRPr="00B006E9" w:rsidRDefault="00BB14FC" w:rsidP="002950AA">
            <w:pPr>
              <w:rPr>
                <w:b/>
                <w:bCs/>
                <w:sz w:val="24"/>
                <w:szCs w:val="24"/>
              </w:rPr>
            </w:pPr>
            <w:r w:rsidRPr="00B006E9">
              <w:rPr>
                <w:b/>
                <w:bCs/>
                <w:sz w:val="24"/>
                <w:szCs w:val="24"/>
              </w:rPr>
              <w:t>Read</w:t>
            </w:r>
          </w:p>
        </w:tc>
        <w:tc>
          <w:tcPr>
            <w:tcW w:w="3505" w:type="dxa"/>
            <w:shd w:val="clear" w:color="auto" w:fill="D9D9D9" w:themeFill="background1" w:themeFillShade="D9"/>
          </w:tcPr>
          <w:p w14:paraId="24870C6E" w14:textId="77777777" w:rsidR="00BB14FC" w:rsidRPr="00B006E9" w:rsidRDefault="00BB14FC" w:rsidP="002950AA">
            <w:pPr>
              <w:rPr>
                <w:b/>
                <w:bCs/>
                <w:sz w:val="24"/>
                <w:szCs w:val="24"/>
              </w:rPr>
            </w:pPr>
            <w:r w:rsidRPr="00B006E9">
              <w:rPr>
                <w:b/>
                <w:bCs/>
                <w:sz w:val="24"/>
                <w:szCs w:val="24"/>
              </w:rPr>
              <w:t>Write</w:t>
            </w:r>
          </w:p>
        </w:tc>
      </w:tr>
      <w:tr w:rsidR="00BB14FC" w14:paraId="6682116F" w14:textId="77777777" w:rsidTr="00A7703D">
        <w:tc>
          <w:tcPr>
            <w:tcW w:w="1525" w:type="dxa"/>
          </w:tcPr>
          <w:p w14:paraId="2164E48A" w14:textId="34AF9EB2" w:rsidR="00BB14FC" w:rsidRDefault="00A7703D" w:rsidP="002950AA">
            <w:pPr>
              <w:rPr>
                <w:sz w:val="24"/>
                <w:szCs w:val="24"/>
              </w:rPr>
            </w:pPr>
            <w:r>
              <w:rPr>
                <w:sz w:val="24"/>
                <w:szCs w:val="24"/>
              </w:rPr>
              <w:t>Manager</w:t>
            </w:r>
          </w:p>
        </w:tc>
        <w:tc>
          <w:tcPr>
            <w:tcW w:w="4320" w:type="dxa"/>
          </w:tcPr>
          <w:p w14:paraId="36A05049" w14:textId="2407E945" w:rsidR="00BB14FC" w:rsidRDefault="00A7703D" w:rsidP="002950AA">
            <w:pPr>
              <w:rPr>
                <w:sz w:val="24"/>
                <w:szCs w:val="24"/>
              </w:rPr>
            </w:pPr>
            <w:r>
              <w:rPr>
                <w:sz w:val="24"/>
                <w:szCs w:val="24"/>
              </w:rPr>
              <w:t>Customer, Teller, Loan Officer, Manager</w:t>
            </w:r>
          </w:p>
        </w:tc>
        <w:tc>
          <w:tcPr>
            <w:tcW w:w="3505" w:type="dxa"/>
          </w:tcPr>
          <w:p w14:paraId="3F34C54E" w14:textId="5FF28DA6" w:rsidR="00BB14FC" w:rsidRDefault="00A7703D" w:rsidP="002950AA">
            <w:pPr>
              <w:rPr>
                <w:sz w:val="24"/>
                <w:szCs w:val="24"/>
              </w:rPr>
            </w:pPr>
            <w:r>
              <w:rPr>
                <w:sz w:val="24"/>
                <w:szCs w:val="24"/>
              </w:rPr>
              <w:t>Manager</w:t>
            </w:r>
          </w:p>
        </w:tc>
      </w:tr>
      <w:tr w:rsidR="00BB14FC" w14:paraId="7FEE3B77" w14:textId="77777777" w:rsidTr="00A7703D">
        <w:tc>
          <w:tcPr>
            <w:tcW w:w="1525" w:type="dxa"/>
          </w:tcPr>
          <w:p w14:paraId="26E3AFD5" w14:textId="7382415B" w:rsidR="00BB14FC" w:rsidRDefault="00A7703D" w:rsidP="002950AA">
            <w:pPr>
              <w:rPr>
                <w:sz w:val="24"/>
                <w:szCs w:val="24"/>
              </w:rPr>
            </w:pPr>
            <w:r>
              <w:rPr>
                <w:sz w:val="24"/>
                <w:szCs w:val="24"/>
              </w:rPr>
              <w:t>Loan Officer</w:t>
            </w:r>
          </w:p>
        </w:tc>
        <w:tc>
          <w:tcPr>
            <w:tcW w:w="4320" w:type="dxa"/>
          </w:tcPr>
          <w:p w14:paraId="07DD566C" w14:textId="70C59DAF" w:rsidR="00BB14FC" w:rsidRDefault="00A7703D" w:rsidP="002950AA">
            <w:pPr>
              <w:rPr>
                <w:sz w:val="24"/>
                <w:szCs w:val="24"/>
              </w:rPr>
            </w:pPr>
            <w:r>
              <w:rPr>
                <w:sz w:val="24"/>
                <w:szCs w:val="24"/>
              </w:rPr>
              <w:t>Customer, Teller, Loan Officer</w:t>
            </w:r>
          </w:p>
        </w:tc>
        <w:tc>
          <w:tcPr>
            <w:tcW w:w="3505" w:type="dxa"/>
          </w:tcPr>
          <w:p w14:paraId="5149311E" w14:textId="4EB5F4EC" w:rsidR="00BB14FC" w:rsidRDefault="00A7703D" w:rsidP="002950AA">
            <w:pPr>
              <w:rPr>
                <w:sz w:val="24"/>
                <w:szCs w:val="24"/>
              </w:rPr>
            </w:pPr>
            <w:r>
              <w:rPr>
                <w:sz w:val="24"/>
                <w:szCs w:val="24"/>
              </w:rPr>
              <w:t>Loan Officer</w:t>
            </w:r>
          </w:p>
        </w:tc>
      </w:tr>
      <w:tr w:rsidR="00BB14FC" w14:paraId="334701E1" w14:textId="77777777" w:rsidTr="00A7703D">
        <w:tc>
          <w:tcPr>
            <w:tcW w:w="1525" w:type="dxa"/>
          </w:tcPr>
          <w:p w14:paraId="716C2FD3" w14:textId="095C9738" w:rsidR="00BB14FC" w:rsidRDefault="00A7703D" w:rsidP="002950AA">
            <w:pPr>
              <w:rPr>
                <w:sz w:val="24"/>
                <w:szCs w:val="24"/>
              </w:rPr>
            </w:pPr>
            <w:r>
              <w:rPr>
                <w:sz w:val="24"/>
                <w:szCs w:val="24"/>
              </w:rPr>
              <w:t>Teller</w:t>
            </w:r>
          </w:p>
        </w:tc>
        <w:tc>
          <w:tcPr>
            <w:tcW w:w="4320" w:type="dxa"/>
          </w:tcPr>
          <w:p w14:paraId="5E73AB8F" w14:textId="20B08582" w:rsidR="00BB14FC" w:rsidRDefault="00A7703D" w:rsidP="002950AA">
            <w:pPr>
              <w:rPr>
                <w:sz w:val="24"/>
                <w:szCs w:val="24"/>
              </w:rPr>
            </w:pPr>
            <w:r>
              <w:rPr>
                <w:sz w:val="24"/>
                <w:szCs w:val="24"/>
              </w:rPr>
              <w:t>Customer</w:t>
            </w:r>
            <w:r w:rsidR="00BB14FC">
              <w:rPr>
                <w:sz w:val="24"/>
                <w:szCs w:val="24"/>
              </w:rPr>
              <w:t xml:space="preserve">, </w:t>
            </w:r>
            <w:r>
              <w:rPr>
                <w:sz w:val="24"/>
                <w:szCs w:val="24"/>
              </w:rPr>
              <w:t>Teller</w:t>
            </w:r>
          </w:p>
        </w:tc>
        <w:tc>
          <w:tcPr>
            <w:tcW w:w="3505" w:type="dxa"/>
          </w:tcPr>
          <w:p w14:paraId="16897B2C" w14:textId="00F13FB1" w:rsidR="00BB14FC" w:rsidRDefault="00A7703D" w:rsidP="002950AA">
            <w:pPr>
              <w:rPr>
                <w:sz w:val="24"/>
                <w:szCs w:val="24"/>
              </w:rPr>
            </w:pPr>
            <w:r>
              <w:rPr>
                <w:sz w:val="24"/>
                <w:szCs w:val="24"/>
              </w:rPr>
              <w:t>Teller</w:t>
            </w:r>
          </w:p>
        </w:tc>
      </w:tr>
      <w:tr w:rsidR="00BB14FC" w14:paraId="35FF8C91" w14:textId="77777777" w:rsidTr="00A7703D">
        <w:tc>
          <w:tcPr>
            <w:tcW w:w="1525" w:type="dxa"/>
          </w:tcPr>
          <w:p w14:paraId="461FE5BC" w14:textId="4F882F7A" w:rsidR="00BB14FC" w:rsidRDefault="00A7703D" w:rsidP="002950AA">
            <w:pPr>
              <w:rPr>
                <w:sz w:val="24"/>
                <w:szCs w:val="24"/>
              </w:rPr>
            </w:pPr>
            <w:r>
              <w:rPr>
                <w:sz w:val="24"/>
                <w:szCs w:val="24"/>
              </w:rPr>
              <w:t>Customer</w:t>
            </w:r>
          </w:p>
        </w:tc>
        <w:tc>
          <w:tcPr>
            <w:tcW w:w="4320" w:type="dxa"/>
          </w:tcPr>
          <w:p w14:paraId="50BD44B2" w14:textId="4ECE7BAB" w:rsidR="00BB14FC" w:rsidRDefault="00A7703D" w:rsidP="002950AA">
            <w:pPr>
              <w:rPr>
                <w:sz w:val="24"/>
                <w:szCs w:val="24"/>
              </w:rPr>
            </w:pPr>
            <w:r>
              <w:rPr>
                <w:sz w:val="24"/>
                <w:szCs w:val="24"/>
              </w:rPr>
              <w:t>Customer</w:t>
            </w:r>
          </w:p>
        </w:tc>
        <w:tc>
          <w:tcPr>
            <w:tcW w:w="3505" w:type="dxa"/>
          </w:tcPr>
          <w:p w14:paraId="080153FC" w14:textId="11E275CE" w:rsidR="00BB14FC" w:rsidRDefault="00A7703D" w:rsidP="002950AA">
            <w:pPr>
              <w:rPr>
                <w:sz w:val="24"/>
                <w:szCs w:val="24"/>
              </w:rPr>
            </w:pPr>
            <w:r>
              <w:rPr>
                <w:sz w:val="24"/>
                <w:szCs w:val="24"/>
              </w:rPr>
              <w:t>Customer</w:t>
            </w:r>
          </w:p>
        </w:tc>
      </w:tr>
    </w:tbl>
    <w:p w14:paraId="43FAC114" w14:textId="05CDF3A3" w:rsidR="00BB14FC" w:rsidRDefault="00BB14FC" w:rsidP="00BB14FC">
      <w:pPr>
        <w:rPr>
          <w:rFonts w:ascii="ArialMT" w:eastAsia="ArialMT" w:hAnsiTheme="minorHAnsi" w:cs="ArialMT"/>
          <w:sz w:val="22"/>
          <w:szCs w:val="22"/>
        </w:rPr>
      </w:pPr>
    </w:p>
    <w:p w14:paraId="49086E22" w14:textId="77777777" w:rsidR="00BB14FC" w:rsidRPr="00BB0571" w:rsidRDefault="00BB14FC" w:rsidP="00BB14FC">
      <w:pPr>
        <w:rPr>
          <w:sz w:val="24"/>
          <w:szCs w:val="24"/>
        </w:rPr>
      </w:pPr>
    </w:p>
    <w:p w14:paraId="00B97522" w14:textId="242AABA5" w:rsidR="00001078" w:rsidRPr="00550D22" w:rsidRDefault="00001078" w:rsidP="00550D22">
      <w:pPr>
        <w:pStyle w:val="Heading3"/>
        <w:rPr>
          <w:rFonts w:eastAsia="Arial"/>
          <w:b/>
          <w:bCs/>
        </w:rPr>
      </w:pPr>
      <w:r w:rsidRPr="00550D22">
        <w:rPr>
          <w:rFonts w:eastAsia="Arial"/>
          <w:b/>
          <w:bCs/>
        </w:rPr>
        <w:t>References</w:t>
      </w:r>
    </w:p>
    <w:p w14:paraId="0AB49465" w14:textId="0AE9680A" w:rsidR="00B80FF0" w:rsidRDefault="00BC79C3" w:rsidP="006E3F4D">
      <w:pPr>
        <w:pStyle w:val="NoSpacing"/>
        <w:numPr>
          <w:ilvl w:val="0"/>
          <w:numId w:val="40"/>
        </w:numPr>
        <w:rPr>
          <w:rFonts w:eastAsia="Arial"/>
          <w:sz w:val="24"/>
          <w:szCs w:val="24"/>
        </w:rPr>
      </w:pPr>
      <w:r>
        <w:rPr>
          <w:rFonts w:eastAsia="Arial"/>
          <w:sz w:val="24"/>
          <w:szCs w:val="24"/>
        </w:rPr>
        <w:t>Wikipedia</w:t>
      </w:r>
      <w:r w:rsidR="00B80FF0">
        <w:rPr>
          <w:rFonts w:eastAsia="Arial"/>
          <w:sz w:val="24"/>
          <w:szCs w:val="24"/>
        </w:rPr>
        <w:t>: “</w:t>
      </w:r>
      <w:r>
        <w:rPr>
          <w:rFonts w:eastAsia="Arial"/>
          <w:sz w:val="24"/>
          <w:szCs w:val="24"/>
        </w:rPr>
        <w:t>Discretionary Access Control</w:t>
      </w:r>
      <w:r w:rsidR="00B80FF0">
        <w:rPr>
          <w:rFonts w:eastAsia="Arial"/>
          <w:sz w:val="24"/>
          <w:szCs w:val="24"/>
        </w:rPr>
        <w:t>.”</w:t>
      </w:r>
      <w:r>
        <w:rPr>
          <w:rFonts w:eastAsia="Arial"/>
          <w:sz w:val="24"/>
          <w:szCs w:val="24"/>
        </w:rPr>
        <w:t xml:space="preserve"> Online resource, last changed 1 October 2021. </w:t>
      </w:r>
      <w:r w:rsidR="00B80FF0">
        <w:rPr>
          <w:rFonts w:eastAsia="Arial"/>
          <w:sz w:val="24"/>
          <w:szCs w:val="24"/>
        </w:rPr>
        <w:t xml:space="preserve">Available at: </w:t>
      </w:r>
      <w:hyperlink r:id="rId8" w:history="1">
        <w:r w:rsidRPr="00BC79C3">
          <w:rPr>
            <w:rStyle w:val="Hyperlink"/>
            <w:rFonts w:eastAsia="Arial"/>
            <w:sz w:val="24"/>
            <w:szCs w:val="24"/>
          </w:rPr>
          <w:t>https://en.wikipedia.org/wiki/Discretionary_access_control</w:t>
        </w:r>
      </w:hyperlink>
      <w:r w:rsidR="00B80FF0">
        <w:rPr>
          <w:rFonts w:eastAsia="Arial"/>
          <w:sz w:val="24"/>
          <w:szCs w:val="24"/>
        </w:rPr>
        <w:t xml:space="preserve">, accessed </w:t>
      </w:r>
      <w:r>
        <w:rPr>
          <w:rFonts w:eastAsia="Arial"/>
          <w:sz w:val="24"/>
          <w:szCs w:val="24"/>
        </w:rPr>
        <w:t>26</w:t>
      </w:r>
      <w:r w:rsidR="00B80FF0">
        <w:rPr>
          <w:rFonts w:eastAsia="Arial"/>
          <w:sz w:val="24"/>
          <w:szCs w:val="24"/>
        </w:rPr>
        <w:t xml:space="preserve"> </w:t>
      </w:r>
      <w:r>
        <w:rPr>
          <w:rFonts w:eastAsia="Arial"/>
          <w:sz w:val="24"/>
          <w:szCs w:val="24"/>
        </w:rPr>
        <w:t>October</w:t>
      </w:r>
      <w:r w:rsidR="00B80FF0">
        <w:rPr>
          <w:rFonts w:eastAsia="Arial"/>
          <w:sz w:val="24"/>
          <w:szCs w:val="24"/>
        </w:rPr>
        <w:t xml:space="preserve"> 2021.</w:t>
      </w:r>
    </w:p>
    <w:p w14:paraId="39486915" w14:textId="77777777" w:rsidR="00B80FF0" w:rsidRDefault="00B80FF0" w:rsidP="00A6150B">
      <w:pPr>
        <w:pStyle w:val="NoSpacing"/>
        <w:rPr>
          <w:rFonts w:eastAsia="Arial"/>
          <w:sz w:val="24"/>
          <w:szCs w:val="24"/>
        </w:rPr>
      </w:pPr>
    </w:p>
    <w:p w14:paraId="15DC4EE8" w14:textId="37F62269" w:rsidR="002E4CDB" w:rsidRDefault="002E4CDB" w:rsidP="006E3F4D">
      <w:pPr>
        <w:pStyle w:val="NoSpacing"/>
        <w:numPr>
          <w:ilvl w:val="0"/>
          <w:numId w:val="40"/>
        </w:numPr>
        <w:rPr>
          <w:rFonts w:eastAsia="Arial"/>
          <w:sz w:val="24"/>
          <w:szCs w:val="24"/>
        </w:rPr>
      </w:pPr>
      <w:r>
        <w:rPr>
          <w:rFonts w:eastAsia="Arial"/>
          <w:sz w:val="24"/>
          <w:szCs w:val="24"/>
        </w:rPr>
        <w:t>Wikipedia</w:t>
      </w:r>
      <w:r w:rsidR="00FC2E6A">
        <w:rPr>
          <w:rFonts w:eastAsia="Arial"/>
          <w:sz w:val="24"/>
          <w:szCs w:val="24"/>
        </w:rPr>
        <w:t>: “</w:t>
      </w:r>
      <w:r>
        <w:rPr>
          <w:rFonts w:eastAsia="Arial"/>
          <w:sz w:val="24"/>
          <w:szCs w:val="24"/>
        </w:rPr>
        <w:t>Mandatory Access Control</w:t>
      </w:r>
      <w:r w:rsidR="00FC2E6A">
        <w:rPr>
          <w:rFonts w:eastAsia="Arial"/>
          <w:sz w:val="24"/>
          <w:szCs w:val="24"/>
        </w:rPr>
        <w:t xml:space="preserve">.” </w:t>
      </w:r>
      <w:r>
        <w:rPr>
          <w:rFonts w:eastAsia="Arial"/>
          <w:sz w:val="24"/>
          <w:szCs w:val="24"/>
        </w:rPr>
        <w:t xml:space="preserve">Online resource, last changed 17 March 2021. Available at: </w:t>
      </w:r>
      <w:hyperlink r:id="rId9" w:history="1">
        <w:r w:rsidRPr="00BB75FF">
          <w:rPr>
            <w:rStyle w:val="Hyperlink"/>
            <w:rFonts w:eastAsia="Arial"/>
            <w:sz w:val="24"/>
            <w:szCs w:val="24"/>
          </w:rPr>
          <w:t>https://en.wikipedia.org/wiki/Mandatory_access_control</w:t>
        </w:r>
      </w:hyperlink>
      <w:r>
        <w:rPr>
          <w:rFonts w:eastAsia="Arial"/>
          <w:sz w:val="24"/>
          <w:szCs w:val="24"/>
        </w:rPr>
        <w:t>, accessed 26 October 2021.</w:t>
      </w:r>
    </w:p>
    <w:p w14:paraId="7892DAC7" w14:textId="79298B0E" w:rsidR="002E4CDB" w:rsidRDefault="002E4CDB" w:rsidP="002E4CDB">
      <w:pPr>
        <w:pStyle w:val="NoSpacing"/>
        <w:rPr>
          <w:rFonts w:eastAsia="Arial"/>
          <w:sz w:val="24"/>
          <w:szCs w:val="24"/>
        </w:rPr>
      </w:pPr>
    </w:p>
    <w:p w14:paraId="2C6524A3" w14:textId="1EBD345D" w:rsidR="002E4CDB" w:rsidRDefault="002E4CDB" w:rsidP="006E3F4D">
      <w:pPr>
        <w:pStyle w:val="NoSpacing"/>
        <w:numPr>
          <w:ilvl w:val="0"/>
          <w:numId w:val="40"/>
        </w:numPr>
        <w:rPr>
          <w:rFonts w:eastAsia="Arial"/>
          <w:sz w:val="24"/>
          <w:szCs w:val="24"/>
        </w:rPr>
      </w:pPr>
      <w:r>
        <w:rPr>
          <w:rFonts w:eastAsia="Arial"/>
          <w:sz w:val="24"/>
          <w:szCs w:val="24"/>
        </w:rPr>
        <w:t xml:space="preserve">Wikipedia: “Role Based Access Control.” </w:t>
      </w:r>
      <w:r w:rsidR="00706D9D">
        <w:rPr>
          <w:rFonts w:eastAsia="Arial"/>
          <w:sz w:val="24"/>
          <w:szCs w:val="24"/>
        </w:rPr>
        <w:t>Online resource,</w:t>
      </w:r>
      <w:r>
        <w:rPr>
          <w:rFonts w:eastAsia="Arial"/>
          <w:sz w:val="24"/>
          <w:szCs w:val="24"/>
        </w:rPr>
        <w:t xml:space="preserve"> last changed 24 October 2021. Available at: </w:t>
      </w:r>
      <w:hyperlink r:id="rId10" w:history="1">
        <w:r w:rsidRPr="00BB75FF">
          <w:rPr>
            <w:rStyle w:val="Hyperlink"/>
            <w:rFonts w:eastAsia="Arial"/>
            <w:sz w:val="24"/>
            <w:szCs w:val="24"/>
          </w:rPr>
          <w:t>https://en.wikipedia.org/wiki/Role-based_access_control</w:t>
        </w:r>
      </w:hyperlink>
      <w:r>
        <w:rPr>
          <w:rFonts w:eastAsia="Arial"/>
          <w:sz w:val="24"/>
          <w:szCs w:val="24"/>
        </w:rPr>
        <w:t>, accessed 26 October 2021.</w:t>
      </w:r>
    </w:p>
    <w:p w14:paraId="49C88362" w14:textId="77777777" w:rsidR="002E4CDB" w:rsidRDefault="002E4CDB" w:rsidP="002E4CDB">
      <w:pPr>
        <w:pStyle w:val="NoSpacing"/>
        <w:rPr>
          <w:rFonts w:eastAsia="Arial"/>
          <w:sz w:val="24"/>
          <w:szCs w:val="24"/>
        </w:rPr>
      </w:pPr>
    </w:p>
    <w:p w14:paraId="6A9837CB" w14:textId="7E87022B" w:rsidR="00FC2E6A" w:rsidRDefault="00B558D3" w:rsidP="006E3F4D">
      <w:pPr>
        <w:pStyle w:val="NoSpacing"/>
        <w:numPr>
          <w:ilvl w:val="0"/>
          <w:numId w:val="40"/>
        </w:numPr>
        <w:rPr>
          <w:rFonts w:eastAsia="Arial"/>
          <w:sz w:val="24"/>
          <w:szCs w:val="24"/>
        </w:rPr>
      </w:pPr>
      <w:r>
        <w:rPr>
          <w:rFonts w:eastAsia="Arial"/>
          <w:sz w:val="24"/>
          <w:szCs w:val="24"/>
        </w:rPr>
        <w:t xml:space="preserve">Ciampa, M.: “CompTIA Securit+ Guide to Network Security Fundamentals”, 7th Edition, Cengage Learning, 2020. ISBN: </w:t>
      </w:r>
      <w:r w:rsidRPr="00B558D3">
        <w:rPr>
          <w:rFonts w:eastAsia="Arial"/>
          <w:sz w:val="24"/>
          <w:szCs w:val="24"/>
        </w:rPr>
        <w:t>978-0357424377</w:t>
      </w:r>
    </w:p>
    <w:p w14:paraId="5615940E" w14:textId="77777777" w:rsidR="00567E1D" w:rsidRDefault="00567E1D" w:rsidP="00567E1D">
      <w:pPr>
        <w:pStyle w:val="ListParagraph"/>
        <w:rPr>
          <w:rFonts w:eastAsia="Arial"/>
          <w:sz w:val="24"/>
          <w:szCs w:val="24"/>
        </w:rPr>
      </w:pPr>
    </w:p>
    <w:p w14:paraId="2128374E" w14:textId="0B617D78" w:rsidR="00567E1D" w:rsidRDefault="00567E1D" w:rsidP="00567E1D">
      <w:pPr>
        <w:pStyle w:val="NoSpacing"/>
        <w:numPr>
          <w:ilvl w:val="0"/>
          <w:numId w:val="40"/>
        </w:numPr>
        <w:rPr>
          <w:rFonts w:eastAsia="Arial"/>
          <w:sz w:val="24"/>
          <w:szCs w:val="24"/>
        </w:rPr>
      </w:pPr>
      <w:r>
        <w:rPr>
          <w:rFonts w:eastAsia="Arial"/>
          <w:sz w:val="24"/>
          <w:szCs w:val="24"/>
        </w:rPr>
        <w:t xml:space="preserve">Wikipedia: “Bell-LaPadula Model.” Online resource, last changed 13 January 2021. Available at: </w:t>
      </w:r>
      <w:hyperlink r:id="rId11" w:history="1">
        <w:r w:rsidRPr="00BB75FF">
          <w:rPr>
            <w:rStyle w:val="Hyperlink"/>
            <w:rFonts w:eastAsia="Arial"/>
            <w:sz w:val="24"/>
            <w:szCs w:val="24"/>
          </w:rPr>
          <w:t>https://en.wikipedia.org/wiki/Bell%E2%80%93LaPadula_model</w:t>
        </w:r>
      </w:hyperlink>
      <w:r>
        <w:rPr>
          <w:rFonts w:eastAsia="Arial"/>
          <w:sz w:val="24"/>
          <w:szCs w:val="24"/>
        </w:rPr>
        <w:t>, accessed 26 October 2021.</w:t>
      </w:r>
    </w:p>
    <w:p w14:paraId="2FBF825C" w14:textId="7B1BA807" w:rsidR="008164E6" w:rsidRDefault="008164E6" w:rsidP="00A6150B">
      <w:pPr>
        <w:pStyle w:val="NoSpacing"/>
        <w:rPr>
          <w:rFonts w:eastAsia="Arial"/>
          <w:sz w:val="24"/>
          <w:szCs w:val="24"/>
        </w:rPr>
      </w:pPr>
    </w:p>
    <w:p w14:paraId="6F0A0BE7" w14:textId="77777777" w:rsidR="00567E1D" w:rsidRDefault="00567E1D" w:rsidP="00A6150B">
      <w:pPr>
        <w:pStyle w:val="NoSpacing"/>
        <w:rPr>
          <w:rFonts w:eastAsia="Arial"/>
          <w:sz w:val="24"/>
          <w:szCs w:val="24"/>
        </w:rPr>
      </w:pPr>
    </w:p>
    <w:sectPr w:rsidR="00567E1D" w:rsidSect="00331461">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FF991" w14:textId="77777777" w:rsidR="00861536" w:rsidRDefault="00861536" w:rsidP="00350565">
      <w:r>
        <w:separator/>
      </w:r>
    </w:p>
    <w:p w14:paraId="0775F789" w14:textId="77777777" w:rsidR="00861536" w:rsidRDefault="00861536"/>
  </w:endnote>
  <w:endnote w:type="continuationSeparator" w:id="0">
    <w:p w14:paraId="220133C2" w14:textId="77777777" w:rsidR="00861536" w:rsidRDefault="00861536" w:rsidP="00350565">
      <w:r>
        <w:continuationSeparator/>
      </w:r>
    </w:p>
    <w:p w14:paraId="232B5A84" w14:textId="77777777" w:rsidR="00861536" w:rsidRDefault="00861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p w14:paraId="46DE9F9B" w14:textId="77777777" w:rsidR="00EE249A" w:rsidRDefault="00EE24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1601D" w14:textId="77777777" w:rsidR="00861536" w:rsidRDefault="00861536" w:rsidP="00350565">
      <w:r>
        <w:separator/>
      </w:r>
    </w:p>
    <w:p w14:paraId="16113A77" w14:textId="77777777" w:rsidR="00861536" w:rsidRDefault="00861536"/>
  </w:footnote>
  <w:footnote w:type="continuationSeparator" w:id="0">
    <w:p w14:paraId="4E99E57F" w14:textId="77777777" w:rsidR="00861536" w:rsidRDefault="00861536" w:rsidP="00350565">
      <w:r>
        <w:continuationSeparator/>
      </w:r>
    </w:p>
    <w:p w14:paraId="010607BE" w14:textId="77777777" w:rsidR="00861536" w:rsidRDefault="00861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EE249A" w:rsidRDefault="00EE24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F3F7C"/>
    <w:multiLevelType w:val="hybridMultilevel"/>
    <w:tmpl w:val="AFBC4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54F86"/>
    <w:multiLevelType w:val="hybridMultilevel"/>
    <w:tmpl w:val="1818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371913"/>
    <w:multiLevelType w:val="hybridMultilevel"/>
    <w:tmpl w:val="63E0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620EA"/>
    <w:multiLevelType w:val="hybridMultilevel"/>
    <w:tmpl w:val="AD1E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8B43AD"/>
    <w:multiLevelType w:val="hybridMultilevel"/>
    <w:tmpl w:val="12FA5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51458AB"/>
    <w:multiLevelType w:val="hybridMultilevel"/>
    <w:tmpl w:val="ACB42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85340E"/>
    <w:multiLevelType w:val="hybridMultilevel"/>
    <w:tmpl w:val="4FCA8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5A218CE"/>
    <w:multiLevelType w:val="hybridMultilevel"/>
    <w:tmpl w:val="525052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3728D"/>
    <w:multiLevelType w:val="hybridMultilevel"/>
    <w:tmpl w:val="E3E20EB8"/>
    <w:lvl w:ilvl="0" w:tplc="5404B7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7A542C"/>
    <w:multiLevelType w:val="hybridMultilevel"/>
    <w:tmpl w:val="6C1CE268"/>
    <w:lvl w:ilvl="0" w:tplc="0C86BF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484BEA"/>
    <w:multiLevelType w:val="hybridMultilevel"/>
    <w:tmpl w:val="08BA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A85EDD"/>
    <w:multiLevelType w:val="hybridMultilevel"/>
    <w:tmpl w:val="17A6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073706"/>
    <w:multiLevelType w:val="hybridMultilevel"/>
    <w:tmpl w:val="4B6270A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B8112DA"/>
    <w:multiLevelType w:val="hybridMultilevel"/>
    <w:tmpl w:val="C7467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3B83218"/>
    <w:multiLevelType w:val="hybridMultilevel"/>
    <w:tmpl w:val="447A5E28"/>
    <w:lvl w:ilvl="0" w:tplc="81BEE15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5"/>
  </w:num>
  <w:num w:numId="3">
    <w:abstractNumId w:val="39"/>
  </w:num>
  <w:num w:numId="4">
    <w:abstractNumId w:val="30"/>
  </w:num>
  <w:num w:numId="5">
    <w:abstractNumId w:val="43"/>
  </w:num>
  <w:num w:numId="6">
    <w:abstractNumId w:val="3"/>
  </w:num>
  <w:num w:numId="7">
    <w:abstractNumId w:val="31"/>
  </w:num>
  <w:num w:numId="8">
    <w:abstractNumId w:val="11"/>
  </w:num>
  <w:num w:numId="9">
    <w:abstractNumId w:val="26"/>
  </w:num>
  <w:num w:numId="10">
    <w:abstractNumId w:val="7"/>
  </w:num>
  <w:num w:numId="11">
    <w:abstractNumId w:val="8"/>
  </w:num>
  <w:num w:numId="12">
    <w:abstractNumId w:val="10"/>
  </w:num>
  <w:num w:numId="13">
    <w:abstractNumId w:val="17"/>
  </w:num>
  <w:num w:numId="14">
    <w:abstractNumId w:val="29"/>
  </w:num>
  <w:num w:numId="15">
    <w:abstractNumId w:val="5"/>
  </w:num>
  <w:num w:numId="16">
    <w:abstractNumId w:val="14"/>
  </w:num>
  <w:num w:numId="17">
    <w:abstractNumId w:val="42"/>
  </w:num>
  <w:num w:numId="18">
    <w:abstractNumId w:val="23"/>
  </w:num>
  <w:num w:numId="19">
    <w:abstractNumId w:val="2"/>
  </w:num>
  <w:num w:numId="20">
    <w:abstractNumId w:val="18"/>
  </w:num>
  <w:num w:numId="21">
    <w:abstractNumId w:val="35"/>
  </w:num>
  <w:num w:numId="22">
    <w:abstractNumId w:val="1"/>
  </w:num>
  <w:num w:numId="23">
    <w:abstractNumId w:val="28"/>
  </w:num>
  <w:num w:numId="24">
    <w:abstractNumId w:val="38"/>
  </w:num>
  <w:num w:numId="25">
    <w:abstractNumId w:val="6"/>
  </w:num>
  <w:num w:numId="26">
    <w:abstractNumId w:val="27"/>
  </w:num>
  <w:num w:numId="27">
    <w:abstractNumId w:val="36"/>
  </w:num>
  <w:num w:numId="28">
    <w:abstractNumId w:val="24"/>
  </w:num>
  <w:num w:numId="29">
    <w:abstractNumId w:val="40"/>
  </w:num>
  <w:num w:numId="30">
    <w:abstractNumId w:val="4"/>
  </w:num>
  <w:num w:numId="31">
    <w:abstractNumId w:val="37"/>
  </w:num>
  <w:num w:numId="32">
    <w:abstractNumId w:val="9"/>
  </w:num>
  <w:num w:numId="33">
    <w:abstractNumId w:val="33"/>
  </w:num>
  <w:num w:numId="34">
    <w:abstractNumId w:val="12"/>
  </w:num>
  <w:num w:numId="35">
    <w:abstractNumId w:val="41"/>
  </w:num>
  <w:num w:numId="36">
    <w:abstractNumId w:val="0"/>
  </w:num>
  <w:num w:numId="37">
    <w:abstractNumId w:val="22"/>
  </w:num>
  <w:num w:numId="38">
    <w:abstractNumId w:val="25"/>
  </w:num>
  <w:num w:numId="39">
    <w:abstractNumId w:val="19"/>
  </w:num>
  <w:num w:numId="40">
    <w:abstractNumId w:val="13"/>
  </w:num>
  <w:num w:numId="41">
    <w:abstractNumId w:val="34"/>
  </w:num>
  <w:num w:numId="42">
    <w:abstractNumId w:val="20"/>
  </w:num>
  <w:num w:numId="43">
    <w:abstractNumId w:val="32"/>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71A1B"/>
    <w:rsid w:val="00072653"/>
    <w:rsid w:val="000944AE"/>
    <w:rsid w:val="000B29D2"/>
    <w:rsid w:val="000C4D53"/>
    <w:rsid w:val="000D25E0"/>
    <w:rsid w:val="000E393A"/>
    <w:rsid w:val="000F1DD8"/>
    <w:rsid w:val="00116A27"/>
    <w:rsid w:val="00125729"/>
    <w:rsid w:val="001433A4"/>
    <w:rsid w:val="00143944"/>
    <w:rsid w:val="00154EFD"/>
    <w:rsid w:val="00194346"/>
    <w:rsid w:val="001A1F95"/>
    <w:rsid w:val="00206667"/>
    <w:rsid w:val="002101EA"/>
    <w:rsid w:val="002158FC"/>
    <w:rsid w:val="00227F58"/>
    <w:rsid w:val="002511FE"/>
    <w:rsid w:val="0029060D"/>
    <w:rsid w:val="002A7379"/>
    <w:rsid w:val="002B7157"/>
    <w:rsid w:val="002B778E"/>
    <w:rsid w:val="002C4A5D"/>
    <w:rsid w:val="002E2E69"/>
    <w:rsid w:val="002E4CDB"/>
    <w:rsid w:val="00300D0C"/>
    <w:rsid w:val="00325FB4"/>
    <w:rsid w:val="00331461"/>
    <w:rsid w:val="0034362C"/>
    <w:rsid w:val="00350565"/>
    <w:rsid w:val="0035429C"/>
    <w:rsid w:val="00383A15"/>
    <w:rsid w:val="003B0C3E"/>
    <w:rsid w:val="003B3504"/>
    <w:rsid w:val="003F403A"/>
    <w:rsid w:val="00401771"/>
    <w:rsid w:val="00421E1B"/>
    <w:rsid w:val="004302C1"/>
    <w:rsid w:val="00435E5F"/>
    <w:rsid w:val="00436654"/>
    <w:rsid w:val="00447F01"/>
    <w:rsid w:val="0047667A"/>
    <w:rsid w:val="00487D49"/>
    <w:rsid w:val="004A1DCF"/>
    <w:rsid w:val="005000BF"/>
    <w:rsid w:val="00505CCF"/>
    <w:rsid w:val="00513FDA"/>
    <w:rsid w:val="00525462"/>
    <w:rsid w:val="005475A6"/>
    <w:rsid w:val="00550D22"/>
    <w:rsid w:val="00567E1D"/>
    <w:rsid w:val="0057224E"/>
    <w:rsid w:val="00575DC8"/>
    <w:rsid w:val="00581838"/>
    <w:rsid w:val="00583B22"/>
    <w:rsid w:val="00595055"/>
    <w:rsid w:val="005965C4"/>
    <w:rsid w:val="005C210A"/>
    <w:rsid w:val="005E1D97"/>
    <w:rsid w:val="005E4693"/>
    <w:rsid w:val="006006D2"/>
    <w:rsid w:val="00602CA1"/>
    <w:rsid w:val="006262DB"/>
    <w:rsid w:val="006273EC"/>
    <w:rsid w:val="00640F7E"/>
    <w:rsid w:val="006629DE"/>
    <w:rsid w:val="00681D96"/>
    <w:rsid w:val="006D461D"/>
    <w:rsid w:val="006E3F4D"/>
    <w:rsid w:val="00706D9D"/>
    <w:rsid w:val="00711E5E"/>
    <w:rsid w:val="007627ED"/>
    <w:rsid w:val="00764B7F"/>
    <w:rsid w:val="0076672B"/>
    <w:rsid w:val="00767260"/>
    <w:rsid w:val="00776CD6"/>
    <w:rsid w:val="0077762D"/>
    <w:rsid w:val="007B25B2"/>
    <w:rsid w:val="007B4BC3"/>
    <w:rsid w:val="007E0B8F"/>
    <w:rsid w:val="007E7882"/>
    <w:rsid w:val="007F276C"/>
    <w:rsid w:val="007F68B8"/>
    <w:rsid w:val="00803D8B"/>
    <w:rsid w:val="008164E6"/>
    <w:rsid w:val="00847FB9"/>
    <w:rsid w:val="00854AC3"/>
    <w:rsid w:val="00855E9C"/>
    <w:rsid w:val="00861536"/>
    <w:rsid w:val="00862116"/>
    <w:rsid w:val="008B47F5"/>
    <w:rsid w:val="008C130D"/>
    <w:rsid w:val="008D3053"/>
    <w:rsid w:val="0092063E"/>
    <w:rsid w:val="00926569"/>
    <w:rsid w:val="0093157F"/>
    <w:rsid w:val="009329FF"/>
    <w:rsid w:val="00954D27"/>
    <w:rsid w:val="00966821"/>
    <w:rsid w:val="00980FE0"/>
    <w:rsid w:val="009825C8"/>
    <w:rsid w:val="009A1DDF"/>
    <w:rsid w:val="009A2C22"/>
    <w:rsid w:val="009B7C32"/>
    <w:rsid w:val="009F0255"/>
    <w:rsid w:val="00A14D5C"/>
    <w:rsid w:val="00A315BC"/>
    <w:rsid w:val="00A6150B"/>
    <w:rsid w:val="00A66F71"/>
    <w:rsid w:val="00A67A7F"/>
    <w:rsid w:val="00A7703D"/>
    <w:rsid w:val="00A77A5C"/>
    <w:rsid w:val="00A83531"/>
    <w:rsid w:val="00A905E5"/>
    <w:rsid w:val="00A9595C"/>
    <w:rsid w:val="00AB0CD4"/>
    <w:rsid w:val="00AC2C38"/>
    <w:rsid w:val="00AE0C53"/>
    <w:rsid w:val="00AE1A17"/>
    <w:rsid w:val="00B006E9"/>
    <w:rsid w:val="00B009D3"/>
    <w:rsid w:val="00B017CB"/>
    <w:rsid w:val="00B558D3"/>
    <w:rsid w:val="00B72052"/>
    <w:rsid w:val="00B7360A"/>
    <w:rsid w:val="00B77A86"/>
    <w:rsid w:val="00B80FF0"/>
    <w:rsid w:val="00BB0571"/>
    <w:rsid w:val="00BB14FC"/>
    <w:rsid w:val="00BC11BD"/>
    <w:rsid w:val="00BC4A5F"/>
    <w:rsid w:val="00BC79C3"/>
    <w:rsid w:val="00BE5546"/>
    <w:rsid w:val="00C01183"/>
    <w:rsid w:val="00C17552"/>
    <w:rsid w:val="00C3135C"/>
    <w:rsid w:val="00C32966"/>
    <w:rsid w:val="00C33BFB"/>
    <w:rsid w:val="00C74353"/>
    <w:rsid w:val="00C86AD7"/>
    <w:rsid w:val="00C94979"/>
    <w:rsid w:val="00CB1F01"/>
    <w:rsid w:val="00CC301E"/>
    <w:rsid w:val="00D26CED"/>
    <w:rsid w:val="00D32678"/>
    <w:rsid w:val="00D35ECE"/>
    <w:rsid w:val="00D42040"/>
    <w:rsid w:val="00D606C5"/>
    <w:rsid w:val="00D701FD"/>
    <w:rsid w:val="00D724DF"/>
    <w:rsid w:val="00D7262A"/>
    <w:rsid w:val="00D77DA7"/>
    <w:rsid w:val="00D82BA3"/>
    <w:rsid w:val="00DB6033"/>
    <w:rsid w:val="00DD6F4D"/>
    <w:rsid w:val="00DE2588"/>
    <w:rsid w:val="00DE7C18"/>
    <w:rsid w:val="00E0649D"/>
    <w:rsid w:val="00E1505E"/>
    <w:rsid w:val="00E24714"/>
    <w:rsid w:val="00E43FA4"/>
    <w:rsid w:val="00E45D16"/>
    <w:rsid w:val="00E47F61"/>
    <w:rsid w:val="00E50814"/>
    <w:rsid w:val="00E5570E"/>
    <w:rsid w:val="00E8339C"/>
    <w:rsid w:val="00E84FC5"/>
    <w:rsid w:val="00EA01EA"/>
    <w:rsid w:val="00EA1359"/>
    <w:rsid w:val="00EA5E47"/>
    <w:rsid w:val="00EB16B9"/>
    <w:rsid w:val="00EB52B6"/>
    <w:rsid w:val="00EB5928"/>
    <w:rsid w:val="00EE249A"/>
    <w:rsid w:val="00F046C1"/>
    <w:rsid w:val="00F075B7"/>
    <w:rsid w:val="00F25CAF"/>
    <w:rsid w:val="00F279FC"/>
    <w:rsid w:val="00F80CBA"/>
    <w:rsid w:val="00FB4CCA"/>
    <w:rsid w:val="00FC2E6A"/>
    <w:rsid w:val="00FD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4F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 w:type="paragraph" w:customStyle="1" w:styleId="Aufgabentext">
    <w:name w:val="Aufgabentext"/>
    <w:basedOn w:val="Normal"/>
    <w:rsid w:val="00681D96"/>
    <w:pPr>
      <w:spacing w:after="120"/>
      <w:jc w:val="both"/>
    </w:pPr>
    <w:rPr>
      <w:rFonts w:cs="Arial Unicode MS"/>
      <w:color w:val="000033"/>
      <w:sz w:val="22"/>
      <w:szCs w:val="19"/>
      <w:lang w:val="de-DE" w:eastAsia="de-DE"/>
    </w:rPr>
  </w:style>
  <w:style w:type="paragraph" w:customStyle="1" w:styleId="bullet">
    <w:name w:val="bullet"/>
    <w:basedOn w:val="Subtitle"/>
    <w:qFormat/>
    <w:rsid w:val="00681D96"/>
    <w:pPr>
      <w:numPr>
        <w:ilvl w:val="0"/>
        <w:numId w:val="35"/>
      </w:numPr>
      <w:tabs>
        <w:tab w:val="num" w:pos="360"/>
        <w:tab w:val="left" w:pos="3915"/>
      </w:tabs>
      <w:spacing w:after="0" w:line="360" w:lineRule="auto"/>
      <w:ind w:left="0" w:firstLine="0"/>
    </w:pPr>
    <w:rPr>
      <w:rFonts w:ascii="Arial" w:eastAsia="Times New Roman" w:hAnsi="Arial" w:cs="Arial"/>
      <w:color w:val="000033"/>
      <w:spacing w:val="0"/>
      <w:szCs w:val="19"/>
      <w:lang w:eastAsia="de-DE"/>
    </w:rPr>
  </w:style>
  <w:style w:type="paragraph" w:styleId="Subtitle">
    <w:name w:val="Subtitle"/>
    <w:basedOn w:val="Normal"/>
    <w:next w:val="Normal"/>
    <w:link w:val="SubtitleChar"/>
    <w:uiPriority w:val="11"/>
    <w:qFormat/>
    <w:rsid w:val="00681D9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D96"/>
    <w:rPr>
      <w:rFonts w:eastAsiaTheme="minorEastAsia"/>
      <w:color w:val="5A5A5A" w:themeColor="text1" w:themeTint="A5"/>
      <w:spacing w:val="15"/>
    </w:rPr>
  </w:style>
  <w:style w:type="character" w:customStyle="1" w:styleId="a-list-item">
    <w:name w:val="a-list-item"/>
    <w:basedOn w:val="DefaultParagraphFont"/>
    <w:rsid w:val="00B558D3"/>
  </w:style>
  <w:style w:type="table" w:styleId="TableGrid">
    <w:name w:val="Table Grid"/>
    <w:basedOn w:val="TableNormal"/>
    <w:uiPriority w:val="39"/>
    <w:rsid w:val="00B00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570E"/>
    <w:rPr>
      <w:sz w:val="16"/>
      <w:szCs w:val="16"/>
    </w:rPr>
  </w:style>
  <w:style w:type="paragraph" w:styleId="CommentText">
    <w:name w:val="annotation text"/>
    <w:basedOn w:val="Normal"/>
    <w:link w:val="CommentTextChar"/>
    <w:uiPriority w:val="99"/>
    <w:semiHidden/>
    <w:unhideWhenUsed/>
    <w:rsid w:val="00E5570E"/>
  </w:style>
  <w:style w:type="character" w:customStyle="1" w:styleId="CommentTextChar">
    <w:name w:val="Comment Text Char"/>
    <w:basedOn w:val="DefaultParagraphFont"/>
    <w:link w:val="CommentText"/>
    <w:uiPriority w:val="99"/>
    <w:semiHidden/>
    <w:rsid w:val="00E5570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5570E"/>
    <w:rPr>
      <w:b/>
      <w:bCs/>
    </w:rPr>
  </w:style>
  <w:style w:type="character" w:customStyle="1" w:styleId="CommentSubjectChar">
    <w:name w:val="Comment Subject Char"/>
    <w:basedOn w:val="CommentTextChar"/>
    <w:link w:val="CommentSubject"/>
    <w:uiPriority w:val="99"/>
    <w:semiHidden/>
    <w:rsid w:val="00E5570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iscretionary_access_contr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Bell%E2%80%93LaPadula_mode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wikipedia.org/wiki/Role-based_access_control" TargetMode="External"/><Relationship Id="rId4" Type="http://schemas.openxmlformats.org/officeDocument/2006/relationships/settings" Target="settings.xml"/><Relationship Id="rId9" Type="http://schemas.openxmlformats.org/officeDocument/2006/relationships/hyperlink" Target="https://en.wikipedia.org/wiki/Mandatory_access_contro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6</Pages>
  <Words>1369</Words>
  <Characters>7805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Bastian Tenbergen</cp:lastModifiedBy>
  <cp:revision>3</cp:revision>
  <dcterms:created xsi:type="dcterms:W3CDTF">2021-11-21T19:26:00Z</dcterms:created>
  <dcterms:modified xsi:type="dcterms:W3CDTF">2021-12-31T19:14:00Z</dcterms:modified>
</cp:coreProperties>
</file>